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420" w:rsidRDefault="005F0420" w:rsidP="009237C6">
      <w:pPr>
        <w:pStyle w:val="a3"/>
        <w:spacing w:before="0" w:beforeAutospacing="0" w:after="0" w:afterAutospacing="0"/>
        <w:jc w:val="center"/>
        <w:rPr>
          <w:rFonts w:eastAsiaTheme="minorHAnsi"/>
          <w:b/>
          <w:sz w:val="28"/>
          <w:szCs w:val="28"/>
          <w:lang w:eastAsia="en-US"/>
        </w:rPr>
      </w:pPr>
      <w:r w:rsidRPr="005F0420">
        <w:rPr>
          <w:rFonts w:eastAsiaTheme="minorHAnsi"/>
          <w:b/>
          <w:sz w:val="28"/>
          <w:szCs w:val="28"/>
          <w:lang w:eastAsia="en-US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bat.Document.DC" ShapeID="_x0000_i1025" DrawAspect="Content" ObjectID="_1760532342" r:id="rId6"/>
        </w:object>
      </w:r>
    </w:p>
    <w:p w:rsidR="005F0420" w:rsidRDefault="005F0420" w:rsidP="009237C6">
      <w:pPr>
        <w:pStyle w:val="a3"/>
        <w:spacing w:before="0" w:beforeAutospacing="0" w:after="0" w:afterAutospacing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F0420" w:rsidRDefault="005F0420" w:rsidP="009237C6">
      <w:pPr>
        <w:pStyle w:val="a3"/>
        <w:spacing w:before="0" w:beforeAutospacing="0" w:after="0" w:afterAutospacing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F0420" w:rsidRDefault="005F0420" w:rsidP="009237C6">
      <w:pPr>
        <w:pStyle w:val="a3"/>
        <w:spacing w:before="0" w:beforeAutospacing="0" w:after="0" w:afterAutospacing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F0420" w:rsidRDefault="005F0420" w:rsidP="009237C6">
      <w:pPr>
        <w:pStyle w:val="a3"/>
        <w:spacing w:before="0" w:beforeAutospacing="0" w:after="0" w:afterAutospacing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F0420" w:rsidRDefault="005F0420" w:rsidP="009237C6">
      <w:pPr>
        <w:pStyle w:val="a3"/>
        <w:spacing w:before="0" w:beforeAutospacing="0" w:after="0" w:afterAutospacing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F0420" w:rsidRDefault="005F0420" w:rsidP="009237C6">
      <w:pPr>
        <w:pStyle w:val="a3"/>
        <w:spacing w:before="0" w:beforeAutospacing="0" w:after="0" w:afterAutospacing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7D06F0" w:rsidRDefault="007D06F0" w:rsidP="009237C6">
      <w:pPr>
        <w:pStyle w:val="a3"/>
        <w:spacing w:before="0" w:beforeAutospacing="0" w:after="0" w:afterAutospacing="0"/>
        <w:jc w:val="center"/>
        <w:rPr>
          <w:color w:val="333333"/>
          <w:sz w:val="21"/>
          <w:szCs w:val="21"/>
        </w:rPr>
      </w:pPr>
      <w:bookmarkStart w:id="0" w:name="_GoBack"/>
      <w:bookmarkEnd w:id="0"/>
      <w:r>
        <w:rPr>
          <w:rStyle w:val="a4"/>
          <w:color w:val="333333"/>
        </w:rPr>
        <w:lastRenderedPageBreak/>
        <w:t>ПОЯСНИТЕЛЬНАЯ ЗАПИСКА</w:t>
      </w:r>
    </w:p>
    <w:p w:rsidR="007D06F0" w:rsidRDefault="007D06F0" w:rsidP="007D06F0">
      <w:pPr>
        <w:pStyle w:val="a3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</w:t>
      </w:r>
    </w:p>
    <w:p w:rsidR="007D06F0" w:rsidRDefault="007D06F0" w:rsidP="007D06F0">
      <w:pPr>
        <w:pStyle w:val="a3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Программа по географии отражает основные требования ФГОС ООО к личностным, метапредметным и предметным результатам освоения образовательных программ.</w:t>
      </w:r>
    </w:p>
    <w:p w:rsidR="007D06F0" w:rsidRDefault="007D06F0" w:rsidP="007D06F0">
      <w:pPr>
        <w:pStyle w:val="a3"/>
        <w:spacing w:before="0" w:after="0"/>
        <w:jc w:val="both"/>
        <w:rPr>
          <w:color w:val="333333"/>
          <w:sz w:val="21"/>
          <w:szCs w:val="21"/>
        </w:rPr>
      </w:pPr>
      <w:r>
        <w:rPr>
          <w:color w:val="333333"/>
        </w:rPr>
        <w:t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процесса, возрастных особенностей обучающихся; определяет возможности предмета  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7D06F0" w:rsidRDefault="007D06F0" w:rsidP="007D06F0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7D06F0" w:rsidRDefault="007D06F0" w:rsidP="007D06F0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ОБЩАЯ ХАРАКТЕРИСТИКА УЧЕБНОГО ПРЕДМЕТА «ГЕОГРАФИЯ»</w:t>
      </w:r>
    </w:p>
    <w:p w:rsidR="007D06F0" w:rsidRDefault="007D06F0" w:rsidP="009237C6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  <w:r>
        <w:rPr>
          <w:color w:val="333333"/>
        </w:rPr>
        <w:t>География в основной школе — предмет, формирующий у обу</w:t>
      </w:r>
      <w:r>
        <w:rPr>
          <w:color w:val="333333"/>
        </w:rPr>
        <w:softHyphen/>
        <w:t>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 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7D06F0" w:rsidRDefault="007D06F0" w:rsidP="007D06F0">
      <w:pPr>
        <w:pStyle w:val="a3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7D06F0" w:rsidRDefault="007D06F0" w:rsidP="007D06F0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7D06F0" w:rsidRDefault="007D06F0" w:rsidP="007D06F0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ЦЕЛИ ИЗУЧЕНИЯ </w:t>
      </w:r>
      <w:r>
        <w:rPr>
          <w:rStyle w:val="a4"/>
          <w:color w:val="333333"/>
          <w:sz w:val="21"/>
          <w:szCs w:val="21"/>
          <w:shd w:val="clear" w:color="auto" w:fill="FFFFFF"/>
        </w:rPr>
        <w:t>УЧЕБНОГО ПРЕДМЕТА</w:t>
      </w:r>
      <w:r>
        <w:rPr>
          <w:rStyle w:val="a4"/>
          <w:color w:val="333333"/>
        </w:rPr>
        <w:t> «ГЕОГРАФИЯ»</w:t>
      </w:r>
    </w:p>
    <w:p w:rsidR="007D06F0" w:rsidRDefault="007D06F0" w:rsidP="009237C6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  <w:r>
        <w:rPr>
          <w:color w:val="333333"/>
        </w:rPr>
        <w:t>Изучение географии в общем образовании направлено на достижение следующих целей:</w:t>
      </w:r>
    </w:p>
    <w:p w:rsidR="007D06F0" w:rsidRDefault="007D06F0" w:rsidP="007D06F0">
      <w:pPr>
        <w:pStyle w:val="a3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</w:t>
      </w:r>
    </w:p>
    <w:p w:rsidR="007D06F0" w:rsidRDefault="007D06F0" w:rsidP="007D06F0">
      <w:pPr>
        <w:pStyle w:val="a3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2) развитие познавательных интересов, интеллектуальных и 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</w:t>
      </w:r>
    </w:p>
    <w:p w:rsidR="007D06F0" w:rsidRDefault="007D06F0" w:rsidP="007D06F0">
      <w:pPr>
        <w:pStyle w:val="a3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3) воспитание экологической культуры, соответствующей современному уровню геоэкологического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 способах сохранения окружающей среды и рационального использования природных ресурсов;</w:t>
      </w:r>
    </w:p>
    <w:p w:rsidR="007D06F0" w:rsidRDefault="007D06F0" w:rsidP="007D06F0">
      <w:pPr>
        <w:pStyle w:val="a3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7D06F0" w:rsidRDefault="007D06F0" w:rsidP="007D06F0">
      <w:pPr>
        <w:pStyle w:val="a3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полиэтничном и многоконфессиональном мире;</w:t>
      </w:r>
    </w:p>
    <w:p w:rsidR="007D06F0" w:rsidRDefault="007D06F0" w:rsidP="007D06F0">
      <w:pPr>
        <w:pStyle w:val="a3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7D06F0" w:rsidRDefault="007D06F0" w:rsidP="007D06F0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7D06F0" w:rsidRDefault="007D06F0" w:rsidP="007D06F0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МЕСТО УЧЕБНОГО ПРЕДМЕТА «ГЕОГРАФИЯ» В УЧЕБНОМ ПЛАНЕ</w:t>
      </w:r>
    </w:p>
    <w:p w:rsidR="007D06F0" w:rsidRDefault="007D06F0" w:rsidP="009237C6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  <w:r>
        <w:rPr>
          <w:color w:val="333333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7D06F0" w:rsidRDefault="007D06F0" w:rsidP="007D06F0">
      <w:pPr>
        <w:pStyle w:val="a3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7D06F0" w:rsidRDefault="007D06F0" w:rsidP="007D06F0">
      <w:pPr>
        <w:pStyle w:val="a3"/>
        <w:spacing w:before="0" w:after="0"/>
        <w:jc w:val="both"/>
        <w:rPr>
          <w:color w:val="333333"/>
          <w:sz w:val="21"/>
          <w:szCs w:val="21"/>
        </w:rPr>
      </w:pPr>
      <w:r>
        <w:rPr>
          <w:color w:val="333333"/>
        </w:rPr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ОБРАЗОВАТЕЛЬНЫЕ РЕЗУЛЬТАТЫ</w:t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 основе и в процессе реализации основных направлений воспитательной деятельности, в том числе в части: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Патриотического воспитания</w:t>
      </w: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 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 символам России, своего края.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br/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Гражданского воспитания:</w:t>
      </w: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 выполнению обязанностей гражданина и реализации его прав, уважение прав, свобод и законных интересов других людей; активное участие в 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 гуманитарной деятельности («экологический патруль», волонтёрство).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Духовно-нравственного воспитания:</w:t>
      </w: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 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Эстетического воспитания:</w:t>
      </w: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Ценности научного познания</w:t>
      </w: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 общества, о 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</w:t>
      </w: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Трудового воспитания: </w:t>
      </w: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Экологического воспитания:</w:t>
      </w: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 практической деятельности экологической направленности.</w:t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географии в основной школе способствует достижению метапредметных результатов, в том числе: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Овладению универсальными познавательными действиями: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действия</w:t>
      </w:r>
    </w:p>
    <w:p w:rsidR="001E0899" w:rsidRPr="001E0899" w:rsidRDefault="001E0899" w:rsidP="001E0899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характеризовать существенные признаки географических объектов, процессов и явлений;</w:t>
      </w:r>
    </w:p>
    <w:p w:rsidR="001E0899" w:rsidRPr="001E0899" w:rsidRDefault="001E0899" w:rsidP="001E0899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1E0899" w:rsidRPr="001E0899" w:rsidRDefault="001E0899" w:rsidP="001E0899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1E0899" w:rsidRPr="001E0899" w:rsidRDefault="001E0899" w:rsidP="001E0899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дефициты географической информации, данных, необходимых для решения поставленной задачи;</w:t>
      </w:r>
    </w:p>
    <w:p w:rsidR="001E0899" w:rsidRPr="001E0899" w:rsidRDefault="001E0899" w:rsidP="001E0899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1E0899" w:rsidRPr="001E0899" w:rsidRDefault="001E0899" w:rsidP="001E0899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исследовательские действия</w:t>
      </w:r>
    </w:p>
    <w:p w:rsidR="001E0899" w:rsidRPr="001E0899" w:rsidRDefault="001E0899" w:rsidP="001E0899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географические вопросы как исследовательский инструмент познания;</w:t>
      </w:r>
    </w:p>
    <w:p w:rsidR="001E0899" w:rsidRPr="001E0899" w:rsidRDefault="001E0899" w:rsidP="001E0899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1E0899" w:rsidRPr="001E0899" w:rsidRDefault="001E0899" w:rsidP="001E0899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1E0899" w:rsidRPr="001E0899" w:rsidRDefault="001E0899" w:rsidP="001E0899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1E0899" w:rsidRPr="001E0899" w:rsidRDefault="001E0899" w:rsidP="001E0899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достоверность информации, полученной в ходе гео</w:t>
      </w: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графического исследования;</w:t>
      </w:r>
    </w:p>
    <w:p w:rsidR="001E0899" w:rsidRPr="001E0899" w:rsidRDefault="001E0899" w:rsidP="001E0899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1E0899" w:rsidRPr="001E0899" w:rsidRDefault="001E0899" w:rsidP="001E0899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</w:t>
      </w:r>
    </w:p>
    <w:p w:rsidR="001E0899" w:rsidRPr="001E0899" w:rsidRDefault="001E0899" w:rsidP="001E0899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1E0899" w:rsidRPr="001E0899" w:rsidRDefault="001E0899" w:rsidP="001E0899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1E0899" w:rsidRPr="001E0899" w:rsidRDefault="001E0899" w:rsidP="001E0899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сходные аргументы, подтверждающие или опровергающие одну и ту же идею, в различных источниках географической информации;</w:t>
      </w:r>
    </w:p>
    <w:p w:rsidR="001E0899" w:rsidRPr="001E0899" w:rsidRDefault="001E0899" w:rsidP="001E0899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выбирать оптимальную форму представления географической информации;</w:t>
      </w:r>
    </w:p>
    <w:p w:rsidR="001E0899" w:rsidRPr="001E0899" w:rsidRDefault="001E0899" w:rsidP="001E0899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1E0899" w:rsidRPr="001E0899" w:rsidRDefault="001E0899" w:rsidP="001E0899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систематизировать географическую информацию в разных формах.</w:t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Овладению универсальными коммуникативными действиями: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Общение</w:t>
      </w:r>
    </w:p>
    <w:p w:rsidR="001E0899" w:rsidRPr="001E0899" w:rsidRDefault="001E0899" w:rsidP="001E0899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суждения, выражать свою точку зрения по географическим аспектам различных вопросов в устных и письменных текстах;</w:t>
      </w:r>
    </w:p>
    <w:p w:rsidR="001E0899" w:rsidRPr="001E0899" w:rsidRDefault="001E0899" w:rsidP="001E0899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E0899" w:rsidRPr="001E0899" w:rsidRDefault="001E0899" w:rsidP="001E0899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сопоставлять свои суждения по географическим вопросам с суждениями других участников диалога, обнаруживать различие и сходство позиций;</w:t>
      </w:r>
    </w:p>
    <w:p w:rsidR="001E0899" w:rsidRPr="001E0899" w:rsidRDefault="001E0899" w:rsidP="001E0899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публично представлять результаты выполненного исследования или проекта.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 (сотрудничество)</w:t>
      </w:r>
    </w:p>
    <w:p w:rsidR="001E0899" w:rsidRPr="001E0899" w:rsidRDefault="001E0899" w:rsidP="001E0899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E0899" w:rsidRPr="001E0899" w:rsidRDefault="001E0899" w:rsidP="001E0899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1E0899" w:rsidRPr="001E0899" w:rsidRDefault="001E0899" w:rsidP="001E0899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Овладению универсальными учебными регулятивными действиями: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Самоорганизация</w:t>
      </w:r>
    </w:p>
    <w:p w:rsidR="001E0899" w:rsidRPr="001E0899" w:rsidRDefault="001E0899" w:rsidP="001E0899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1E0899" w:rsidRPr="001E0899" w:rsidRDefault="001E0899" w:rsidP="001E0899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Самоконтроль (рефлексия)</w:t>
      </w:r>
    </w:p>
    <w:p w:rsidR="001E0899" w:rsidRPr="001E0899" w:rsidRDefault="001E0899" w:rsidP="001E0899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способами самоконтроля и рефлексии;</w:t>
      </w:r>
    </w:p>
    <w:p w:rsidR="001E0899" w:rsidRPr="001E0899" w:rsidRDefault="001E0899" w:rsidP="001E0899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причины достижения (недостижения) результатов деятельности, давать оценку приобретённому опыту;</w:t>
      </w:r>
    </w:p>
    <w:p w:rsidR="001E0899" w:rsidRPr="001E0899" w:rsidRDefault="001E0899" w:rsidP="001E0899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1E0899" w:rsidRPr="001E0899" w:rsidRDefault="001E0899" w:rsidP="001E0899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соответствие результата цели и условиям</w:t>
      </w:r>
    </w:p>
    <w:p w:rsidR="001E0899" w:rsidRPr="001E0899" w:rsidRDefault="001E0899" w:rsidP="001E0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Принятие себя и других</w:t>
      </w:r>
    </w:p>
    <w:p w:rsidR="001E0899" w:rsidRPr="001E0899" w:rsidRDefault="001E0899" w:rsidP="001E0899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осознанно относиться к другому человеку, его мнению;</w:t>
      </w:r>
    </w:p>
    <w:p w:rsidR="001E0899" w:rsidRPr="001E0899" w:rsidRDefault="001E0899" w:rsidP="001E0899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признавать своё право на ошибку и такое же право другого.</w:t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E0899" w:rsidRPr="001E0899" w:rsidRDefault="001E0899" w:rsidP="001E0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 КЛАСС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географических объектов, процессов и явлений, изучаемых различными ветвями географической науки;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методов исследования, применяемых в географии;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источники географической информации (картографические, текстовые, видео и фотоизображения, интернет-ресурсы), необходимые для изучения истории географических открытий и важнейших географических исследований современности;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вклад великих путешественников в географическое изучение Земли;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и сравнивать маршруты их путешествий;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вклад великих путешественников в географическое изучение Земли;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и сравнивать маршруты их путешествий;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применять понятия «план местности», «географическая карта», «аэрофотоснимок», 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понятия «план местности» и «географическая карта», параллель» и «меридиан»;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влияния Солнца на мир живой и неживой природы;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причины смены дня и ночи и времён года;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понятия «земная кора»; «ядро», «мантия»; «минерал» и «горная порода»;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понятия «материковая» и «океаническая» земная кора;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изученные минералы и горные породы, материковую и океаническую земную кору;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показывать на карте и обозначать на контурной карте материки и океаны, крупные формы рельефа Земли;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горы и равнины;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формы рельефа суши по высоте и по внешнему облику;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причины землетрясений и вулканических извержений;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понятия «эпицентр землетрясения» и «очаг землетрясения» для решения познавательных задач;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острова по происхождению;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опасных природных явлений в литосфере и средств их предупреждения;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действия внешних процессов рельефообразования и наличия полезных ископаемых в своей местности;</w:t>
      </w:r>
    </w:p>
    <w:p w:rsidR="001E0899" w:rsidRPr="001E0899" w:rsidRDefault="001E0899" w:rsidP="001E0899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1E0899" w:rsidRPr="001E0899" w:rsidRDefault="001E0899" w:rsidP="001E0899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 КЛАСС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опасных природных явлений в геосферах и средств их предупреждения;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инструментарий (способы) получения географической информации на разных этапах географического изучения Земли;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свойства вод отдельных частей Мирового океана;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объекты гидросферы (моря, озёра, реки, подземные воды, болота, ледники) по заданным признакам;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питание и режим рек;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реки по заданным признакам;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понятия «грунтовые, межпластовые и артезианские воды» и применять их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районов распространения многолетней мерзлоты;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причины образования цунами, приливов и отливов;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состав, строение атмосферы;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свойства воздуха; климаты Земли; климатообразующие факторы;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виды атмосферных осадков;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понятия «бризы» и «муссоны»;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понятия «погода» и «климат»;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понятия «атмосфера», «тропосфера», «стратосфера», «верхние слои атмосферы»;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понятия «атмосферное давление», «ветер», «атмосферные осадки», «воздушные массы»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и анализировать географическую информацию о глобальных климатических изменениях из различных источников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границы биосферы;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приспособления живых организмов к среде обитания в разных природных зонах;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растительный и животный мир разных территорий Земли;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взаимосвязи компонентов природы в природно-территориальном комплексе;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особенности растительного и животного мира в различных природных зонах;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плодородие почв в различных природных зонах;</w:t>
      </w:r>
    </w:p>
    <w:p w:rsidR="001E0899" w:rsidRPr="001E0899" w:rsidRDefault="001E0899" w:rsidP="001E0899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1E0899" w:rsidRPr="001E0899" w:rsidRDefault="001E0899" w:rsidP="001E0899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КЛАСС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называть: строение и свойства (целостность, зональность, ритмичность) географической оболочки;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 целостность;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природные зоны по их существенным признакам на основе интеграции и интерпретации информации об особенностях их природы;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изученные процессы и явления, происходящие в географической оболочке;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изменений в геосферах в результате деятельности человека;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закономерности изменения в пространстве рельефа, климата, внутренних вод и органического мира;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особенности географических процессов на границах литосферных плит с учётом характера взаимодействия и типа земной коры;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воздушные массы Земли, типы климата по заданным показателям;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образование тропических муссонов, пассатов тропических широт, западных ветров;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понятия «воздушные массы», «муссоны», «пассаты», «западные ветры», «климатообразующий фактор»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климат территории по климатограмме;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влияние климатообразующих факторов на климатические особенности территории;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океанические течения;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и сравнивать численность населения крупных стран мира;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плотность населения различных территорий;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понятие «плотность населения»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городские и сельские поселения;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крупнейших городов мира;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приводить примеры мировых и национальных религий;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языковую классификацию народов;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основные виды хозяйственной деятельности людей на различных территориях;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страны по их существенным признакам;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особенности природы и населения, материальной и духовной культуры, особенности адаптации человека к разным природным условиям регионов и отдельных стран;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особенности природы, населения и хозяйства отдельных территорий;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знания о населении материков и стран для решения различных учебных и практико-ориентированных задач;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интегрировать и интерпретировать информацию об особенностях природы, населения и его хозяйственной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взаимодействия природы и общества в пределах отдельных территорий;</w:t>
      </w:r>
    </w:p>
    <w:p w:rsidR="001E0899" w:rsidRPr="001E0899" w:rsidRDefault="001E0899" w:rsidP="001E0899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проявления глобальных проблем человечества (экологическая, сырьевая, энергетическая, преодоления отсталости стран, продовольственная) на локальном и региональном уровнях и приводить примеры международного сотрудничества по их преодолению.</w:t>
      </w:r>
    </w:p>
    <w:p w:rsidR="001E0899" w:rsidRPr="001E0899" w:rsidRDefault="001E0899" w:rsidP="001E0899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основные этапы истории формирования и изучения территории России;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в различных источниках информации факты, позволяющие определить вклад российских учёных и путешественников в освоение страны;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географическое положение России с использованием информации из различных источников;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федеральные округа, крупные географические районы и макрорегионы России;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субъектов Российской Федерации разных видов и показывать их на географической карте;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влияние географического положения регионов России на особенности природы, жизнь и хозяйственную деятельность населения;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знания о государственной территории и исключительной экономической зоне, континентальном шельфе России, о мировом, поясном и зональном времени для решения практико-ориентированных задач;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степень благоприятности природных условий в пределах отдельных регионов страны;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классификацию природных ресурсов;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типы природопользования;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определять возраст горных пород и основных тектонических структур, слагающих территорию;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объяснять закономерности распространения гидрологических, геологических и метеорологических опасных природных явлений на территории страны;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особенности компонентов природы отдельных территорий страны;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особенности компонентов природы отдельных территорий страны;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знания об особенностях компонентов природы России и её отдельных территорий,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географические процессы и явления, определяющие особенности природы страны, отдельных регионов и своей местности;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распространение по территории страны областей современного горообразования, землетрясений и вулканизма;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понятия «плита», «щит», «моренный холм», «бараньи лбы», «бархан», «дюна»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понятия «солнечная радиация», «годовая амплитуда температур воздуха», «воздушные массы»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понятия «испарение», «испаряемость», «коэффициент увлажнения»; использовать их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и прогнозировать погоду территории по карте погоды;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понятия «циклон», «антициклон», «атмосферный фронт» для объяснения особенностей погоды отдельных территорий с помощью карт погоды;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классификацию типов климата и почв России;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показатели, характеризующие состояние окружающей среды;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показывать на карте и (или) обозначать на контурной карте крупные формы рельефа, крайние точки и элементы береговой линии России; крупные реки и озёра, границы климатических поясов и областей, природно-хозяйственных зон в пределах страны; Арктической зоны, южной границы распространения многолетней мерзлоты;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мер безопасности, в том числе для экономики семьи, в случае природных стихийных бедствий и техногенных катастроф;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рационального и нерационального природопользования;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особо охраняемых природных территорий России и своего края, животных и растений, занесённых в Красную книгу России;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населения России;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адаптации человека к разнообразным природным условиям на территории страны;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показатели воспроизводства и качества населения России с мировыми показателями и показателями других стран;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демографические процессы и явления, характеризующие динамику численности населения России, её отдельных регионов и своего края;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классификацию населённых пунктов и регионов России по заданным основаниям;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знания о естественном и механическом движении населения, половозрастной структуре и размещении населения, трудовых ресурсах, городском и сельском населении, этническом и религиозном составе населения для решения практико-ориентированных задач в контексте реальной жизни;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применять понятия «рождаемость», «смертность», «естественный прирост населения», «миграционный прирост населения», «общий прирост населения», «плотность населения», «основная полоса (зона) расселения», «урбанизация», «городская агломерация», «посёлок </w:t>
      </w: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городского типа», «половозрастная структура населения», «средняя прогнозируемая продолжительность жизни», «трудовые ресурсы», «трудоспособный возраст», «рабочая сила», «безработица», «рынок труда», «качество населения» для решения учебных и (или) практико- ориентированных задач;</w:t>
      </w:r>
    </w:p>
    <w:p w:rsidR="001E0899" w:rsidRPr="001E0899" w:rsidRDefault="001E0899" w:rsidP="001E0899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в различных формах (таблица, график, географическое описание) географическую информацию, необходимую для решения учебных и (или) практико-ориентированных задач.</w:t>
      </w:r>
    </w:p>
    <w:p w:rsidR="001E0899" w:rsidRPr="001E0899" w:rsidRDefault="001E0899" w:rsidP="001E0899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 КЛАСС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хозяйства России;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находить, извлекать и использовать информацию, характеризующую отраслевую, функциональную и территориальную структуру хозяйства России, для решения практико-ориентированных задач;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выделять географическую информацию, которая является противоречивой или может быть недостоверной; определять информацию, недостающую для решения той или иной задачи;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понятия «экономико-географическое положение», «состав хозяйства», «отраслевая, функциональная и территориальная структура», «условия и факторы размещения производства», «отрасль хозяйства», «межотраслевой комплекс», «сектор экономики», «территория опережающего развития», «себестоимость и рентабельность производства», «природно-ресурсный потенциал», «инфраструктурный комплекс», «рекреационное хозяйство», «инфраструктура», «сфера обслуживания», «агропромышленный комплекс», «химико-лесной комплекс», «машиностроительный комплекс», «металлургический комплекс», «ВИЭ», «ТЭК», для решения учебных и (или) практико-ориентированных задач;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основные особенности хозяйства России; влияние 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территории опережающего развития (ТОР), Арктическую зону и зону Севера России;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находить, извлекать, интегрировать и интерпретировать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сравнивать и оценивать влияние отдельных отраслей хозяйства на окружающую среду; условия отдельных регионов страны для развития энергетики на основе возобновляемых источников энергии (ВИЭ);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изученные географические объекты, процессы и явления: хозяйство России (состав, отраслевая, функциональная и территориальная структура, факторы и условия размещения производства, современные формы размещения производства);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валовой внутренний продукт (ВВП), валовой региональный продукт (ВРП) и индекс человеческого развития (ИЧР) как показатели уровня развития страны и её регионов;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природно-ресурсный, человеческий и производственный капитал;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различать виды транспорта и основные показатели их работы: грузооборот и пассажирооборот;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показывать на карте крупнейшие центры и районы размещения отраслей промышленности, транспортные магистрали и центры, районы развития отраслей сельского хозяйства;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знания о факторах и условиях размещения хозяйства для решения различных учебных и практико-ориентированных задач: объяснять особенности отраслевой и территориальной структуры хозяйства России, регионов, размещения отдельных предприятий; оценивать условия отдельных территорий для размещения предприятий и различных производств;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знания об особенностях компонентов природы России и её отдельных территорий; об особенностях взаимодействия природы и общества в 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производств с учётом экологической безопасности;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 принятия собственных решений, с точки зрения домохозяйства, предприятия и национальной экономики;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влияние географического положения отдельных регионов России на особенности природы, жизнь и хозяйственную деятельность населения;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географические различия населения и хозяйства территорий крупных регионов страны;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географическое положение, географические особенности природно-ресурсного потенциала, населения и хозяйства регионов России;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оценочные суждения о воздействии человеческой деятельности на окружающую среду своей местности, региона, страны в целом, о динамике, уровне и структуре социально-экономического развития России, месте и роли России в мире;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объектов Всемирного наследия ЮНЕСКО и описывать их местоположение на географической карте;</w:t>
      </w:r>
    </w:p>
    <w:p w:rsidR="001E0899" w:rsidRPr="001E0899" w:rsidRDefault="001E0899" w:rsidP="001E0899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E08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место и роль России в мировом хозяйстве.</w:t>
      </w:r>
    </w:p>
    <w:p w:rsidR="005820BB" w:rsidRDefault="005820BB"/>
    <w:p w:rsidR="00365164" w:rsidRDefault="00365164"/>
    <w:sectPr w:rsidR="00365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F18F1"/>
    <w:multiLevelType w:val="multilevel"/>
    <w:tmpl w:val="2E667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201A18"/>
    <w:multiLevelType w:val="multilevel"/>
    <w:tmpl w:val="84229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FF4F6C"/>
    <w:multiLevelType w:val="multilevel"/>
    <w:tmpl w:val="6D3A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890505"/>
    <w:multiLevelType w:val="multilevel"/>
    <w:tmpl w:val="A4AE2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2C734D"/>
    <w:multiLevelType w:val="multilevel"/>
    <w:tmpl w:val="48F2C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CF7853"/>
    <w:multiLevelType w:val="multilevel"/>
    <w:tmpl w:val="A9C0A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FF441E0"/>
    <w:multiLevelType w:val="multilevel"/>
    <w:tmpl w:val="C50A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EC51BB"/>
    <w:multiLevelType w:val="multilevel"/>
    <w:tmpl w:val="8A1CD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5EA5BE6"/>
    <w:multiLevelType w:val="multilevel"/>
    <w:tmpl w:val="971A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20220F"/>
    <w:multiLevelType w:val="multilevel"/>
    <w:tmpl w:val="AED23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524F7D"/>
    <w:multiLevelType w:val="multilevel"/>
    <w:tmpl w:val="7F74F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C1D5B24"/>
    <w:multiLevelType w:val="multilevel"/>
    <w:tmpl w:val="56465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D74104A"/>
    <w:multiLevelType w:val="multilevel"/>
    <w:tmpl w:val="3FAE6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7"/>
  </w:num>
  <w:num w:numId="5">
    <w:abstractNumId w:val="4"/>
  </w:num>
  <w:num w:numId="6">
    <w:abstractNumId w:val="9"/>
  </w:num>
  <w:num w:numId="7">
    <w:abstractNumId w:val="5"/>
  </w:num>
  <w:num w:numId="8">
    <w:abstractNumId w:val="11"/>
  </w:num>
  <w:num w:numId="9">
    <w:abstractNumId w:val="6"/>
  </w:num>
  <w:num w:numId="10">
    <w:abstractNumId w:val="2"/>
  </w:num>
  <w:num w:numId="11">
    <w:abstractNumId w:val="12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BE1"/>
    <w:rsid w:val="001E0899"/>
    <w:rsid w:val="00365164"/>
    <w:rsid w:val="005820BB"/>
    <w:rsid w:val="005F0420"/>
    <w:rsid w:val="007D06F0"/>
    <w:rsid w:val="009237C6"/>
    <w:rsid w:val="009A1BE1"/>
    <w:rsid w:val="00FF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B73C8"/>
  <w15:chartTrackingRefBased/>
  <w15:docId w15:val="{A8354AAA-B0D7-4DC7-919F-1CC956703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C3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0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06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5570</Words>
  <Characters>31752</Characters>
  <Application>Microsoft Office Word</Application>
  <DocSecurity>0</DocSecurity>
  <Lines>264</Lines>
  <Paragraphs>74</Paragraphs>
  <ScaleCrop>false</ScaleCrop>
  <Company/>
  <LinksUpToDate>false</LinksUpToDate>
  <CharactersWithSpaces>37248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1111</cp:lastModifiedBy>
  <cp:revision>7</cp:revision>
  <dcterms:created xsi:type="dcterms:W3CDTF">2023-10-30T04:14:00Z</dcterms:created>
  <dcterms:modified xsi:type="dcterms:W3CDTF">2023-11-03T07:59:00Z</dcterms:modified>
</cp:coreProperties>
</file>