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Pr="003E656D" w:rsidRDefault="004146AD" w:rsidP="004146AD">
      <w:pPr>
        <w:spacing w:after="0" w:line="408" w:lineRule="auto"/>
        <w:ind w:left="120"/>
        <w:jc w:val="center"/>
        <w:rPr>
          <w:lang w:val="ru-RU"/>
        </w:rPr>
      </w:pPr>
      <w:bookmarkStart w:id="0" w:name="block-251369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24550" cy="8829675"/>
            <wp:effectExtent l="19050" t="0" r="0" b="0"/>
            <wp:docPr id="1" name="Рисунок 1" descr="C:\Users\Acer\Pictures\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img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3C" w:rsidRPr="003E656D" w:rsidRDefault="00344D3C">
      <w:pPr>
        <w:spacing w:after="0"/>
        <w:ind w:left="120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bookmarkStart w:id="1" w:name="block-25136952"/>
      <w:bookmarkEnd w:id="0"/>
      <w:r w:rsidRPr="003E65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E656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E656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E656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E656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составляющих, как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материальная обеспеченность, позволяющая достигнуть предметных результатов, заявленных в ФГОС СОО.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3E65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3E65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656D" w:rsidRDefault="003E65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5136954"/>
      <w:bookmarkEnd w:id="1"/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популярные праздники, знаменательные даты, традиции, обычаи), страницы истории.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56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56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3351F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Предлоги места, времени, направления, предлоги, употребляемые с глаголами в страдательном залоге.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E656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56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656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благодарность, поздравлять с праздником, выражать пожелания и вежливо реагировать на поздравление;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56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656D">
        <w:rPr>
          <w:rFonts w:ascii="Times New Roman" w:hAnsi="Times New Roman"/>
          <w:color w:val="000000"/>
          <w:sz w:val="28"/>
          <w:lang w:val="ru-RU"/>
        </w:rPr>
        <w:t>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</w:t>
      </w:r>
      <w:proofErr w:type="spell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44D3C" w:rsidRPr="0063351F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63351F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3351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351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44D3C" w:rsidRPr="0063351F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63351F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3351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351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3351F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E656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E656D">
        <w:rPr>
          <w:rFonts w:ascii="Times New Roman" w:hAnsi="Times New Roman"/>
          <w:color w:val="000000"/>
          <w:sz w:val="28"/>
          <w:lang w:val="ru-RU"/>
        </w:rPr>
        <w:t>.).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56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E656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популярные праздники, проведение досуга, этикетные особенности общения, традиции в кулинарии и другие.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bookmarkStart w:id="4" w:name="block-25136955"/>
      <w:bookmarkEnd w:id="3"/>
      <w:r w:rsidRPr="003E656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результаты освоения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4D3C" w:rsidRPr="003E656D" w:rsidRDefault="000D1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доказательства своих утверждений, задавать параметры и критерии решения;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44D3C" w:rsidRPr="003E656D" w:rsidRDefault="000D1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D3C" w:rsidRPr="003E656D" w:rsidRDefault="000D1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4D3C" w:rsidRPr="003E656D" w:rsidRDefault="000D1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44D3C" w:rsidRPr="003E656D" w:rsidRDefault="000D1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44D3C" w:rsidRPr="003E656D" w:rsidRDefault="000D1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4D3C" w:rsidRPr="003E656D" w:rsidRDefault="000D1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4D3C" w:rsidRPr="003E656D" w:rsidRDefault="000D1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44D3C" w:rsidRPr="003E656D" w:rsidRDefault="000D1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44D3C" w:rsidRPr="003E656D" w:rsidRDefault="000D1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44D3C" w:rsidRPr="003E656D" w:rsidRDefault="000D1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44D3C" w:rsidRDefault="00344D3C">
      <w:pPr>
        <w:spacing w:after="0" w:line="264" w:lineRule="auto"/>
        <w:ind w:left="120"/>
        <w:jc w:val="both"/>
      </w:pP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44D3C" w:rsidRPr="003E656D" w:rsidRDefault="000D1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4D3C" w:rsidRPr="003E656D" w:rsidRDefault="000D1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4D3C" w:rsidRDefault="000D1FB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D3C" w:rsidRPr="003E656D" w:rsidRDefault="000D1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44D3C" w:rsidRDefault="000D1FB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D3C" w:rsidRPr="003E656D" w:rsidRDefault="000D1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44D3C" w:rsidRDefault="000D1FBF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44D3C" w:rsidRPr="003E656D" w:rsidRDefault="000D1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4D3C" w:rsidRDefault="000D1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44D3C" w:rsidRPr="003E656D" w:rsidRDefault="000D1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44D3C" w:rsidRPr="003E656D" w:rsidRDefault="000D1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44D3C" w:rsidRPr="003E656D" w:rsidRDefault="000D1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44D3C" w:rsidRPr="003E656D" w:rsidRDefault="000D1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4D3C" w:rsidRPr="003E656D" w:rsidRDefault="000D1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left="120"/>
        <w:jc w:val="both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D3C" w:rsidRPr="003E656D" w:rsidRDefault="00344D3C">
      <w:pPr>
        <w:spacing w:after="0" w:line="264" w:lineRule="auto"/>
        <w:ind w:left="120"/>
        <w:jc w:val="both"/>
        <w:rPr>
          <w:lang w:val="ru-RU"/>
        </w:rPr>
      </w:pP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656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зрительными опорами или без опор в рамках отобранного тематического содержания речи;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56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656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656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E656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</w:t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56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56D">
        <w:rPr>
          <w:rFonts w:ascii="Times New Roman" w:hAnsi="Times New Roman"/>
          <w:color w:val="000000"/>
          <w:sz w:val="28"/>
          <w:lang w:val="ru-RU"/>
        </w:rPr>
        <w:t>);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56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44D3C" w:rsidRDefault="000D1FB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56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44D3C" w:rsidRPr="003E656D" w:rsidRDefault="000D1FBF">
      <w:pPr>
        <w:spacing w:after="0" w:line="264" w:lineRule="auto"/>
        <w:ind w:firstLine="600"/>
        <w:jc w:val="both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44D3C" w:rsidRDefault="000D1FBF">
      <w:pPr>
        <w:spacing w:after="0"/>
        <w:ind w:left="120"/>
      </w:pPr>
      <w:bookmarkStart w:id="5" w:name="block-25136956"/>
      <w:bookmarkEnd w:id="4"/>
      <w:r w:rsidRPr="003E65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D3C" w:rsidRDefault="000D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3080"/>
        <w:gridCol w:w="1045"/>
        <w:gridCol w:w="1853"/>
        <w:gridCol w:w="2882"/>
      </w:tblGrid>
      <w:tr w:rsidR="00344D3C" w:rsidTr="003E656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6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7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8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9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0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1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2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3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4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E656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5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3E656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6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65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7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65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8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34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44D3C" w:rsidRDefault="00344D3C"/>
        </w:tc>
      </w:tr>
    </w:tbl>
    <w:p w:rsidR="003E656D" w:rsidRDefault="003E65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4D3C" w:rsidRDefault="000D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4"/>
        <w:gridCol w:w="2181"/>
        <w:gridCol w:w="755"/>
        <w:gridCol w:w="1419"/>
        <w:gridCol w:w="1470"/>
        <w:gridCol w:w="3174"/>
      </w:tblGrid>
      <w:tr w:rsidR="00344D3C" w:rsidTr="003E656D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19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https://prosv.ru/audio/section/spotlight.html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0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1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2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3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4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5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6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7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8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29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207FC0">
            <w:pPr>
              <w:spacing w:after="0"/>
              <w:ind w:left="135"/>
            </w:pPr>
            <w:hyperlink r:id="rId30">
              <w:r w:rsidR="000D1FBF"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344D3C" w:rsidTr="003E6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344D3C" w:rsidRDefault="00344D3C"/>
        </w:tc>
      </w:tr>
    </w:tbl>
    <w:p w:rsidR="003E656D" w:rsidRDefault="003E65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5136957"/>
      <w:bookmarkEnd w:id="5"/>
    </w:p>
    <w:p w:rsidR="00344D3C" w:rsidRDefault="000D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44D3C" w:rsidRDefault="000D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184"/>
        <w:gridCol w:w="2095"/>
        <w:gridCol w:w="2398"/>
      </w:tblGrid>
      <w:tr w:rsidR="00344D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3E656D" w:rsidRDefault="003E65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4D3C" w:rsidRDefault="000D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172"/>
        <w:gridCol w:w="2102"/>
        <w:gridCol w:w="2402"/>
      </w:tblGrid>
      <w:tr w:rsidR="00344D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D3C" w:rsidRDefault="00344D3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D3C" w:rsidRDefault="00344D3C">
            <w:pPr>
              <w:spacing w:after="0"/>
              <w:ind w:left="135"/>
            </w:pP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</w:t>
            </w: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D3C" w:rsidRPr="003E656D" w:rsidRDefault="000D1FBF">
            <w:pPr>
              <w:spacing w:after="0"/>
              <w:ind w:left="135"/>
              <w:rPr>
                <w:lang w:val="ru-RU"/>
              </w:rPr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 w:rsidRPr="003E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344D3C" w:rsidRDefault="000D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3E656D" w:rsidRDefault="003E65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5136958"/>
      <w:bookmarkEnd w:id="6"/>
    </w:p>
    <w:p w:rsidR="00344D3C" w:rsidRPr="003E656D" w:rsidRDefault="000D1FBF">
      <w:pPr>
        <w:spacing w:after="0"/>
        <w:ind w:left="120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3E656D">
        <w:rPr>
          <w:sz w:val="28"/>
          <w:lang w:val="ru-RU"/>
        </w:rPr>
        <w:br/>
      </w:r>
      <w:bookmarkStart w:id="8" w:name="fcd4d2a0-5025-4100-b79a-d6e41cba5202"/>
      <w:r w:rsidRPr="003E656D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  <w:r w:rsidRPr="003E65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7b7e45d-86a3-4d6a-ba95-232cd235b9aa"/>
      <w:r w:rsidRPr="003E656D">
        <w:rPr>
          <w:rFonts w:ascii="Times New Roman" w:hAnsi="Times New Roman"/>
          <w:color w:val="000000"/>
          <w:sz w:val="28"/>
          <w:lang w:val="ru-RU"/>
        </w:rPr>
        <w:t>Английский язык, 10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 w:rsidRPr="003E656D">
        <w:rPr>
          <w:rFonts w:ascii="Times New Roman" w:hAnsi="Times New Roman"/>
          <w:color w:val="000000"/>
          <w:sz w:val="28"/>
          <w:lang w:val="ru-RU"/>
        </w:rPr>
        <w:t>‌</w:t>
      </w:r>
    </w:p>
    <w:p w:rsidR="00344D3C" w:rsidRPr="003E656D" w:rsidRDefault="000D1FBF">
      <w:pPr>
        <w:spacing w:after="0"/>
        <w:ind w:left="120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​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 xml:space="preserve">​‌1. Федеральный государственный образовательный стандарт среднего общего образования (10-11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.)</w:t>
      </w:r>
      <w:r w:rsidRPr="003E656D">
        <w:rPr>
          <w:sz w:val="28"/>
          <w:lang w:val="ru-RU"/>
        </w:rPr>
        <w:br/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2. Примерная основная образовательная программа среднего общего образования </w:t>
      </w:r>
      <w:r w:rsidRPr="003E656D">
        <w:rPr>
          <w:sz w:val="28"/>
          <w:lang w:val="ru-RU"/>
        </w:rPr>
        <w:br/>
      </w:r>
      <w:r w:rsidRPr="003E6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Программа курса «Английский язык. 10-11 классы. Базовый уровень» / авт.-сост. М.В.Вербицкая. – М.: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, 2017. – (</w:t>
      </w:r>
      <w:r>
        <w:rPr>
          <w:rFonts w:ascii="Times New Roman" w:hAnsi="Times New Roman"/>
          <w:color w:val="000000"/>
          <w:sz w:val="28"/>
        </w:rPr>
        <w:t>Forward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).Примерные программы по учебным предметам. Иностранный язык. 5-9 классы. – 2-е изд. – М.: Просвещение, 2010. – 144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>. – (Стандарт второго поколения).</w:t>
      </w:r>
      <w:r w:rsidRPr="003E656D">
        <w:rPr>
          <w:sz w:val="28"/>
          <w:lang w:val="ru-RU"/>
        </w:rPr>
        <w:br/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4. УМК по английскому языку «</w:t>
      </w:r>
      <w:r>
        <w:rPr>
          <w:rFonts w:ascii="Times New Roman" w:hAnsi="Times New Roman"/>
          <w:color w:val="000000"/>
          <w:sz w:val="28"/>
        </w:rPr>
        <w:t>Forward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» для 10 класса под редакцией М.В.Вербицкой. – М.: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Pearson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Education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Limited</w:t>
      </w:r>
      <w:r w:rsidRPr="003E656D">
        <w:rPr>
          <w:rFonts w:ascii="Times New Roman" w:hAnsi="Times New Roman"/>
          <w:color w:val="000000"/>
          <w:sz w:val="28"/>
          <w:lang w:val="ru-RU"/>
        </w:rPr>
        <w:t xml:space="preserve">, 2019. </w:t>
      </w:r>
      <w:proofErr w:type="gramStart"/>
      <w:r w:rsidRPr="003E656D">
        <w:rPr>
          <w:rFonts w:ascii="Times New Roman" w:hAnsi="Times New Roman"/>
          <w:color w:val="000000"/>
          <w:sz w:val="28"/>
          <w:lang w:val="ru-RU"/>
        </w:rPr>
        <w:t>– (Российский учебник:</w:t>
      </w:r>
      <w:proofErr w:type="gram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Forward</w:t>
      </w:r>
      <w:r w:rsidRPr="003E656D">
        <w:rPr>
          <w:rFonts w:ascii="Times New Roman" w:hAnsi="Times New Roman"/>
          <w:color w:val="000000"/>
          <w:sz w:val="28"/>
          <w:lang w:val="ru-RU"/>
        </w:rPr>
        <w:t>).</w:t>
      </w:r>
      <w:r w:rsidRPr="003E656D">
        <w:rPr>
          <w:sz w:val="28"/>
          <w:lang w:val="ru-RU"/>
        </w:rPr>
        <w:br/>
      </w:r>
      <w:bookmarkStart w:id="10" w:name="cb77c024-1ba4-42b1-b34b-1acff9643914"/>
      <w:bookmarkEnd w:id="10"/>
      <w:r w:rsidRPr="003E65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4D3C" w:rsidRPr="003E656D" w:rsidRDefault="00344D3C">
      <w:pPr>
        <w:spacing w:after="0"/>
        <w:ind w:left="120"/>
        <w:rPr>
          <w:lang w:val="ru-RU"/>
        </w:rPr>
      </w:pP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D3C" w:rsidRPr="003E656D" w:rsidRDefault="000D1FBF">
      <w:pPr>
        <w:spacing w:after="0" w:line="480" w:lineRule="auto"/>
        <w:ind w:left="120"/>
        <w:rPr>
          <w:lang w:val="ru-RU"/>
        </w:rPr>
      </w:pPr>
      <w:r w:rsidRPr="003E656D">
        <w:rPr>
          <w:rFonts w:ascii="Times New Roman" w:hAnsi="Times New Roman"/>
          <w:color w:val="000000"/>
          <w:sz w:val="28"/>
          <w:lang w:val="ru-RU"/>
        </w:rPr>
        <w:t>​</w:t>
      </w:r>
      <w:r w:rsidRPr="003E656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E65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/ вход свободный. –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Загл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.: Федеральные государственные образовательные стандарты.</w:t>
      </w:r>
      <w:r w:rsidRPr="003E656D">
        <w:rPr>
          <w:sz w:val="28"/>
          <w:lang w:val="ru-RU"/>
        </w:rPr>
        <w:br/>
      </w:r>
      <w:bookmarkStart w:id="11" w:name="6695cb62-c7ac-4d3d-b5f1-bb0fcb6a9bae"/>
      <w:r w:rsidRPr="003E65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65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fgosreestr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registry</w:t>
      </w:r>
      <w:r w:rsidRPr="003E656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primernaya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osnovnaya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obrazovatelnaya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srednego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obshhego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obrazovaniya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 xml:space="preserve">/ вход свободный. – </w:t>
      </w:r>
      <w:proofErr w:type="spellStart"/>
      <w:r w:rsidRPr="003E656D">
        <w:rPr>
          <w:rFonts w:ascii="Times New Roman" w:hAnsi="Times New Roman"/>
          <w:color w:val="000000"/>
          <w:sz w:val="28"/>
          <w:lang w:val="ru-RU"/>
        </w:rPr>
        <w:t>Загл</w:t>
      </w:r>
      <w:proofErr w:type="spellEnd"/>
      <w:r w:rsidRPr="003E656D">
        <w:rPr>
          <w:rFonts w:ascii="Times New Roman" w:hAnsi="Times New Roman"/>
          <w:color w:val="000000"/>
          <w:sz w:val="28"/>
          <w:lang w:val="ru-RU"/>
        </w:rPr>
        <w:t>.: Реестр примерных основных общеобразовательных программ</w:t>
      </w:r>
      <w:bookmarkEnd w:id="11"/>
      <w:r w:rsidRPr="003E656D">
        <w:rPr>
          <w:rFonts w:ascii="Times New Roman" w:hAnsi="Times New Roman"/>
          <w:color w:val="333333"/>
          <w:sz w:val="28"/>
          <w:lang w:val="ru-RU"/>
        </w:rPr>
        <w:t>‌</w:t>
      </w:r>
      <w:r w:rsidRPr="003E656D">
        <w:rPr>
          <w:rFonts w:ascii="Times New Roman" w:hAnsi="Times New Roman"/>
          <w:color w:val="000000"/>
          <w:sz w:val="28"/>
          <w:lang w:val="ru-RU"/>
        </w:rPr>
        <w:t>​</w:t>
      </w:r>
    </w:p>
    <w:p w:rsidR="00344D3C" w:rsidRPr="003E656D" w:rsidRDefault="00344D3C">
      <w:pPr>
        <w:rPr>
          <w:lang w:val="ru-RU"/>
        </w:rPr>
        <w:sectPr w:rsidR="00344D3C" w:rsidRPr="003E656D" w:rsidSect="003E656D">
          <w:pgSz w:w="11906" w:h="16383"/>
          <w:pgMar w:top="568" w:right="850" w:bottom="1134" w:left="1701" w:header="720" w:footer="720" w:gutter="0"/>
          <w:cols w:space="720"/>
        </w:sectPr>
      </w:pPr>
    </w:p>
    <w:bookmarkEnd w:id="7"/>
    <w:p w:rsidR="000D1FBF" w:rsidRPr="003E656D" w:rsidRDefault="000D1FBF">
      <w:pPr>
        <w:rPr>
          <w:lang w:val="ru-RU"/>
        </w:rPr>
      </w:pPr>
    </w:p>
    <w:sectPr w:rsidR="000D1FBF" w:rsidRPr="003E656D" w:rsidSect="00344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0F6"/>
    <w:multiLevelType w:val="multilevel"/>
    <w:tmpl w:val="1E7820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767E9"/>
    <w:multiLevelType w:val="multilevel"/>
    <w:tmpl w:val="4C74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73DF4"/>
    <w:multiLevelType w:val="multilevel"/>
    <w:tmpl w:val="D37A6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3658A"/>
    <w:multiLevelType w:val="multilevel"/>
    <w:tmpl w:val="3FA072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22530"/>
    <w:multiLevelType w:val="multilevel"/>
    <w:tmpl w:val="DBB2FD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32575"/>
    <w:multiLevelType w:val="multilevel"/>
    <w:tmpl w:val="44201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23608"/>
    <w:multiLevelType w:val="multilevel"/>
    <w:tmpl w:val="2E084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3C"/>
    <w:rsid w:val="000D1FBF"/>
    <w:rsid w:val="00207FC0"/>
    <w:rsid w:val="00344D3C"/>
    <w:rsid w:val="0036494F"/>
    <w:rsid w:val="003E656D"/>
    <w:rsid w:val="004146AD"/>
    <w:rsid w:val="00431154"/>
    <w:rsid w:val="005D559B"/>
    <w:rsid w:val="006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4D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E656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1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ythings.org/" TargetMode="External"/><Relationship Id="rId13" Type="http://schemas.openxmlformats.org/officeDocument/2006/relationships/hyperlink" Target="http://www.manythings.org/" TargetMode="External"/><Relationship Id="rId18" Type="http://schemas.openxmlformats.org/officeDocument/2006/relationships/hyperlink" Target="http://www.manythings.org/" TargetMode="External"/><Relationship Id="rId26" Type="http://schemas.openxmlformats.org/officeDocument/2006/relationships/hyperlink" Target="http://www.native-englis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ive-english.ru/" TargetMode="External"/><Relationship Id="rId7" Type="http://schemas.openxmlformats.org/officeDocument/2006/relationships/hyperlink" Target="http://www.manythings.org/" TargetMode="External"/><Relationship Id="rId12" Type="http://schemas.openxmlformats.org/officeDocument/2006/relationships/hyperlink" Target="http://www.manythings.org/" TargetMode="External"/><Relationship Id="rId17" Type="http://schemas.openxmlformats.org/officeDocument/2006/relationships/hyperlink" Target="http://www.manythings.org/" TargetMode="External"/><Relationship Id="rId25" Type="http://schemas.openxmlformats.org/officeDocument/2006/relationships/hyperlink" Target="http://www.native-englis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nythings.org/" TargetMode="External"/><Relationship Id="rId20" Type="http://schemas.openxmlformats.org/officeDocument/2006/relationships/hyperlink" Target="http://www.native-english.ru/" TargetMode="External"/><Relationship Id="rId29" Type="http://schemas.openxmlformats.org/officeDocument/2006/relationships/hyperlink" Target="http://www.native-englis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nythings.org/" TargetMode="External"/><Relationship Id="rId11" Type="http://schemas.openxmlformats.org/officeDocument/2006/relationships/hyperlink" Target="http://www.manythings.org/" TargetMode="External"/><Relationship Id="rId24" Type="http://schemas.openxmlformats.org/officeDocument/2006/relationships/hyperlink" Target="http://www.native-english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manythings.org/" TargetMode="External"/><Relationship Id="rId23" Type="http://schemas.openxmlformats.org/officeDocument/2006/relationships/hyperlink" Target="http://www.native-english.ru/" TargetMode="External"/><Relationship Id="rId28" Type="http://schemas.openxmlformats.org/officeDocument/2006/relationships/hyperlink" Target="http://www.native-english.ru/" TargetMode="External"/><Relationship Id="rId10" Type="http://schemas.openxmlformats.org/officeDocument/2006/relationships/hyperlink" Target="http://www.manythings.org/" TargetMode="External"/><Relationship Id="rId19" Type="http://schemas.openxmlformats.org/officeDocument/2006/relationships/hyperlink" Target="https://prosv.ru/audio/section/spotlight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ythings.org/" TargetMode="External"/><Relationship Id="rId14" Type="http://schemas.openxmlformats.org/officeDocument/2006/relationships/hyperlink" Target="http://www.manythings.org/" TargetMode="External"/><Relationship Id="rId22" Type="http://schemas.openxmlformats.org/officeDocument/2006/relationships/hyperlink" Target="http://www.native-english.ru/" TargetMode="External"/><Relationship Id="rId27" Type="http://schemas.openxmlformats.org/officeDocument/2006/relationships/hyperlink" Target="http://www.native-english.ru/" TargetMode="External"/><Relationship Id="rId30" Type="http://schemas.openxmlformats.org/officeDocument/2006/relationships/hyperlink" Target="http://www.native-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16098</Words>
  <Characters>91760</Characters>
  <Application>Microsoft Office Word</Application>
  <DocSecurity>0</DocSecurity>
  <Lines>764</Lines>
  <Paragraphs>215</Paragraphs>
  <ScaleCrop>false</ScaleCrop>
  <Company/>
  <LinksUpToDate>false</LinksUpToDate>
  <CharactersWithSpaces>107643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cp:lastPrinted>2023-11-06T04:21:00Z</cp:lastPrinted>
  <dcterms:created xsi:type="dcterms:W3CDTF">2023-10-31T07:37:00Z</dcterms:created>
  <dcterms:modified xsi:type="dcterms:W3CDTF">2023-11-08T10:06:00Z</dcterms:modified>
</cp:coreProperties>
</file>