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6F" w:rsidRPr="007A60D4" w:rsidRDefault="008E7DBA" w:rsidP="007A60D4">
      <w:pPr>
        <w:pStyle w:val="1"/>
        <w:spacing w:line="240" w:lineRule="auto"/>
        <w:ind w:firstLine="0"/>
        <w:rPr>
          <w:b/>
        </w:rPr>
      </w:pPr>
      <w:r>
        <w:rPr>
          <w:noProof/>
          <w:lang w:bidi="ar-SA"/>
        </w:rPr>
        <w:drawing>
          <wp:inline distT="0" distB="0" distL="0" distR="0" wp14:anchorId="386BBF2F" wp14:editId="6D79B433">
            <wp:extent cx="6431280" cy="90872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504" t="20991" r="5655" b="22524"/>
                    <a:stretch/>
                  </pic:blipFill>
                  <pic:spPr bwMode="auto">
                    <a:xfrm>
                      <a:off x="0" y="0"/>
                      <a:ext cx="6433176" cy="908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0C56" w:rsidRPr="00066E0D">
        <w:br w:type="page"/>
      </w:r>
      <w:bookmarkStart w:id="0" w:name="bookmark3"/>
      <w:bookmarkStart w:id="1" w:name="bookmark4"/>
      <w:bookmarkStart w:id="2" w:name="bookmark5"/>
      <w:r w:rsidR="007A60D4">
        <w:lastRenderedPageBreak/>
        <w:t xml:space="preserve">                                                                </w:t>
      </w:r>
      <w:r w:rsidR="00980C56" w:rsidRPr="007A60D4">
        <w:rPr>
          <w:b/>
        </w:rPr>
        <w:t>Пояснительная записка</w:t>
      </w:r>
      <w:bookmarkEnd w:id="0"/>
      <w:bookmarkEnd w:id="1"/>
      <w:bookmarkEnd w:id="2"/>
    </w:p>
    <w:p w:rsidR="00287D6F" w:rsidRDefault="00980C56">
      <w:pPr>
        <w:pStyle w:val="1"/>
        <w:spacing w:line="269" w:lineRule="auto"/>
        <w:ind w:firstLine="0"/>
        <w:jc w:val="both"/>
      </w:pPr>
      <w:r>
        <w:t>Рабочая программа по ис</w:t>
      </w:r>
      <w:r w:rsidR="001D652A">
        <w:t>тории Бурятии для 10  класса</w:t>
      </w:r>
      <w:r>
        <w:t xml:space="preserve"> составлена на основе:</w:t>
      </w:r>
    </w:p>
    <w:p w:rsidR="00980C56" w:rsidRDefault="00980C56">
      <w:pPr>
        <w:pStyle w:val="1"/>
        <w:spacing w:line="269" w:lineRule="auto"/>
        <w:ind w:firstLine="0"/>
        <w:jc w:val="both"/>
      </w:pPr>
      <w:r>
        <w:t>1.Нормативного документа № 732 от 12.08.2022г;</w:t>
      </w:r>
    </w:p>
    <w:p w:rsidR="00980C56" w:rsidRDefault="00980C56">
      <w:pPr>
        <w:pStyle w:val="1"/>
        <w:spacing w:line="269" w:lineRule="auto"/>
        <w:ind w:firstLine="0"/>
        <w:jc w:val="both"/>
      </w:pPr>
      <w:r>
        <w:t>2.ФОП №371 от 18.05.2023г</w:t>
      </w:r>
    </w:p>
    <w:p w:rsidR="00980C56" w:rsidRDefault="00980C56">
      <w:pPr>
        <w:pStyle w:val="1"/>
        <w:spacing w:line="269" w:lineRule="auto"/>
        <w:ind w:firstLine="0"/>
        <w:jc w:val="both"/>
      </w:pPr>
      <w:r>
        <w:t>3.Санитарно-эпидемиологического требования СП</w:t>
      </w:r>
      <w:proofErr w:type="gramStart"/>
      <w:r>
        <w:t>2</w:t>
      </w:r>
      <w:proofErr w:type="gramEnd"/>
      <w:r>
        <w:t>.4.3648-20 и гигиенических нормативов и требований СанПин 1.2.3685-21</w:t>
      </w:r>
    </w:p>
    <w:p w:rsidR="00287D6F" w:rsidRDefault="00980C56" w:rsidP="00980C56">
      <w:pPr>
        <w:pStyle w:val="1"/>
        <w:spacing w:line="269" w:lineRule="auto"/>
        <w:ind w:firstLine="0"/>
        <w:jc w:val="both"/>
      </w:pPr>
      <w:r>
        <w:rPr>
          <w:i/>
          <w:iCs/>
        </w:rPr>
        <w:t>4.</w:t>
      </w:r>
      <w:r w:rsidR="001D652A">
        <w:t>Учебного плана МАОУ «Саган-Нурска</w:t>
      </w:r>
      <w:r>
        <w:t>я СОШ»»</w:t>
      </w:r>
    </w:p>
    <w:p w:rsidR="00287D6F" w:rsidRDefault="00980C56" w:rsidP="00980C56">
      <w:pPr>
        <w:pStyle w:val="1"/>
        <w:spacing w:line="269" w:lineRule="auto"/>
        <w:ind w:firstLine="0"/>
        <w:jc w:val="both"/>
      </w:pPr>
      <w:r>
        <w:rPr>
          <w:i/>
          <w:iCs/>
        </w:rPr>
        <w:t>5.</w:t>
      </w:r>
      <w:r w:rsidR="001D652A">
        <w:t>Положения о рабочей программе МАОУ «Саган-Нурская</w:t>
      </w:r>
      <w:r>
        <w:t xml:space="preserve"> СОШ»»</w:t>
      </w:r>
    </w:p>
    <w:p w:rsidR="00287D6F" w:rsidRDefault="00980C56">
      <w:pPr>
        <w:pStyle w:val="1"/>
        <w:spacing w:line="269" w:lineRule="auto"/>
        <w:ind w:firstLine="860"/>
        <w:jc w:val="both"/>
      </w:pPr>
      <w:r>
        <w:t>Программа составлена на основе учебников: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554"/>
        </w:tabs>
        <w:spacing w:line="269" w:lineRule="auto"/>
        <w:ind w:left="860" w:firstLine="20"/>
        <w:jc w:val="both"/>
      </w:pPr>
      <w:bookmarkStart w:id="3" w:name="bookmark6"/>
      <w:bookmarkEnd w:id="3"/>
      <w:r>
        <w:t>История Бурятии: с древнейших времен до начала XX века: пособие для учащихся старших классов. Часть I. - Улан-Удэ: «</w:t>
      </w:r>
      <w:proofErr w:type="spellStart"/>
      <w:r>
        <w:t>Бэлиг</w:t>
      </w:r>
      <w:proofErr w:type="spellEnd"/>
      <w:r>
        <w:t xml:space="preserve">», Авторы: </w:t>
      </w:r>
      <w:proofErr w:type="spellStart"/>
      <w:r>
        <w:t>А.Д.Цыбиктаров</w:t>
      </w:r>
      <w:proofErr w:type="spellEnd"/>
      <w:r>
        <w:t>, Б. Б</w:t>
      </w:r>
      <w:proofErr w:type="gramStart"/>
      <w:r>
        <w:t xml:space="preserve"> .</w:t>
      </w:r>
      <w:proofErr w:type="spellStart"/>
      <w:proofErr w:type="gramEnd"/>
      <w:r>
        <w:t>Дашибалов</w:t>
      </w:r>
      <w:proofErr w:type="spellEnd"/>
      <w:r>
        <w:t xml:space="preserve"> и др.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554"/>
        </w:tabs>
        <w:spacing w:line="269" w:lineRule="auto"/>
        <w:ind w:left="860" w:firstLine="20"/>
        <w:jc w:val="both"/>
      </w:pPr>
      <w:bookmarkStart w:id="4" w:name="bookmark7"/>
      <w:bookmarkEnd w:id="4"/>
      <w:r>
        <w:t>История Бурятии: с начала XX до начала XXI века. Часть II: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ос. для старших классов. под ред. </w:t>
      </w:r>
      <w:proofErr w:type="spellStart"/>
      <w:r>
        <w:t>Е.Е.Тармаханова</w:t>
      </w:r>
      <w:proofErr w:type="spellEnd"/>
      <w:r>
        <w:t>, Улан-Удэ: «</w:t>
      </w:r>
      <w:proofErr w:type="spellStart"/>
      <w:r>
        <w:t>Бэлиг</w:t>
      </w:r>
      <w:proofErr w:type="spellEnd"/>
      <w:r>
        <w:t>»</w:t>
      </w:r>
    </w:p>
    <w:p w:rsidR="00287D6F" w:rsidRDefault="00980C56">
      <w:pPr>
        <w:pStyle w:val="1"/>
        <w:spacing w:line="269" w:lineRule="auto"/>
        <w:ind w:firstLine="860"/>
        <w:jc w:val="both"/>
      </w:pPr>
      <w:r>
        <w:rPr>
          <w:b/>
          <w:bCs/>
        </w:rPr>
        <w:t>Актуальность</w:t>
      </w:r>
    </w:p>
    <w:p w:rsidR="00287D6F" w:rsidRDefault="00980C56">
      <w:pPr>
        <w:pStyle w:val="1"/>
        <w:spacing w:line="269" w:lineRule="auto"/>
        <w:ind w:firstLine="880"/>
        <w:jc w:val="both"/>
      </w:pPr>
      <w:proofErr w:type="gramStart"/>
      <w:r>
        <w:t xml:space="preserve">В настоящее время, когда во всей стране, в т.ч. Бурятии, пробудился интерес к вопросам своих исторических корней и путей развития наций и народностей, возросла тяга к познанию утраченных за последние десятилетия своей этнической культуры, традиции и обычаев, школа должна стать центром живой </w:t>
      </w:r>
      <w:proofErr w:type="spellStart"/>
      <w:r>
        <w:t>этносоциальной</w:t>
      </w:r>
      <w:proofErr w:type="spellEnd"/>
      <w:r>
        <w:t xml:space="preserve"> культуры, школой диалога культур разных народов, их существования и взаимопроникновения.</w:t>
      </w:r>
      <w:proofErr w:type="gramEnd"/>
      <w:r>
        <w:t xml:space="preserve"> Краеведческая работа с учащимися в этих условиях становится одним из средств реализации программы развития национальной школы. Наша история - это наше прошлое, которое мы не можем изменить, но можем извлечь уроки, чтобы не повторить ошибок. У каждого человека должна быть гордость и ответственность за свой народ, за край, в котором он живет. Такое отношение может возникнуть, если знать свою историю, людей, живших в далекие времена. Наша Бурятия многонационал</w:t>
      </w:r>
      <w:bookmarkStart w:id="5" w:name="_GoBack"/>
      <w:bookmarkEnd w:id="5"/>
      <w:r>
        <w:t>ьна, на протяжении веков крепла дружба между народами, шел взаимообмен в способах хозяйствования, культурными ценностями. Все народы, населяющие Бурятию, общими усилиями творили историю.</w:t>
      </w:r>
    </w:p>
    <w:p w:rsidR="00287D6F" w:rsidRDefault="00980C56">
      <w:pPr>
        <w:pStyle w:val="1"/>
        <w:spacing w:line="269" w:lineRule="auto"/>
        <w:ind w:firstLine="320"/>
        <w:jc w:val="both"/>
      </w:pPr>
      <w:r>
        <w:t>Курс «История Бурятии» представляет собой один из вариантов изучения исторического краеведения в общеобразовательных школах. Курс рассчитан на изучение истории Бурятии в 10 и 11 классе (по 1 час в неделю). Данный курс является одним из важнейших компонентов гуманитарного образования. Он конкретизирует материал школьных курсов истории, дает знания по истории родного края.</w:t>
      </w:r>
    </w:p>
    <w:p w:rsidR="00287D6F" w:rsidRDefault="00980C56">
      <w:pPr>
        <w:pStyle w:val="1"/>
        <w:spacing w:line="269" w:lineRule="auto"/>
        <w:ind w:firstLine="440"/>
        <w:jc w:val="both"/>
      </w:pPr>
      <w:r>
        <w:t>Любовь к Родине, стремление служить своему народу, своей стране, чувство национальной гордости не возникает у людей сами по себе. С самого раннего возраста необходимо целенаправленное воздействие на человека. При этом надо помнить, что любовь к Родине начинается с ощущения родного края, на которой родился и рос.</w:t>
      </w:r>
    </w:p>
    <w:p w:rsidR="00287D6F" w:rsidRDefault="00980C56">
      <w:pPr>
        <w:pStyle w:val="1"/>
        <w:spacing w:line="269" w:lineRule="auto"/>
        <w:jc w:val="both"/>
      </w:pPr>
      <w:r>
        <w:t>В наши дни высказывание академика Д.С.Лихачева «Любовь к родному краю, знание его истории - основа, на которой только и может осуществляться рост духовной культуры всего общества» приобретает актуальное значение, и это направление является стержнем программы. В курсе учащиеся знакомятся с историей Бурятии, при этом особое внимание уделяют изучению местного краеведческого материала. История Бурятии представлена как составная часть истории России и базируется на философских категориях общего и особенного. Это позволяет показать особенности развития Бурятии, обладающей традициями и собственными жизненными устоями. В ходе изучения курса происходит знакомство ребят с традициями, обычаями, религией, памятниками природы, архитектуры, живописи, литературы. Это знакомство позволяет учащимся лучше понять и оценить</w:t>
      </w:r>
    </w:p>
    <w:p w:rsidR="00287D6F" w:rsidRDefault="00980C56">
      <w:pPr>
        <w:pStyle w:val="1"/>
        <w:tabs>
          <w:tab w:val="left" w:pos="4954"/>
        </w:tabs>
        <w:ind w:firstLine="0"/>
        <w:jc w:val="both"/>
      </w:pPr>
      <w:r>
        <w:t>традиционную культуру бурят и русских.</w:t>
      </w:r>
      <w:r>
        <w:tab/>
        <w:t>Нельзя назвать истинно образованным, культурным</w:t>
      </w:r>
    </w:p>
    <w:p w:rsidR="00287D6F" w:rsidRDefault="00980C56">
      <w:pPr>
        <w:pStyle w:val="1"/>
        <w:ind w:firstLine="0"/>
        <w:jc w:val="both"/>
      </w:pPr>
      <w:r>
        <w:t xml:space="preserve">человеком, гражданином того, кто не знает историю своей родины, своего народа, его прошлого и </w:t>
      </w:r>
      <w:r>
        <w:lastRenderedPageBreak/>
        <w:t>настоящего. История, исторические знания играют определяющую роль в формировании у подрастающего поколения гражданских патриотических чувств. Поэтому, я считаю, что в школьном курсе обязательно нужно отводить часы для изучения истории Бурятии.</w:t>
      </w:r>
    </w:p>
    <w:p w:rsidR="00287D6F" w:rsidRDefault="00980C56">
      <w:pPr>
        <w:pStyle w:val="1"/>
        <w:ind w:left="1020" w:hanging="160"/>
        <w:jc w:val="both"/>
      </w:pPr>
      <w:r>
        <w:rPr>
          <w:b/>
          <w:bCs/>
          <w:u w:val="single"/>
        </w:rPr>
        <w:t>Цели программы: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left="1020" w:hanging="160"/>
        <w:jc w:val="both"/>
      </w:pPr>
      <w:bookmarkStart w:id="6" w:name="bookmark8"/>
      <w:bookmarkEnd w:id="6"/>
      <w:r>
        <w:t>Осознание учащимися своей взаимосвязи с прошлым и настоящим своего села, края, значимости наследия края для предыдущих поколений, для современных жителей республики и в целом России. Формирование национального самосознания учащихся.</w:t>
      </w:r>
    </w:p>
    <w:p w:rsidR="00287D6F" w:rsidRDefault="00980C56">
      <w:pPr>
        <w:pStyle w:val="1"/>
        <w:ind w:left="860" w:firstLine="0"/>
        <w:jc w:val="both"/>
      </w:pPr>
      <w:r>
        <w:t>Программа преследует системный подход в изучении, цель программы - способствовать духовно-целостной и практической ориентации учащимся в их жизненном пространстве, а также их социальной адаптации, применять полученные знания и умения для самостоятельного познания родного края.</w:t>
      </w:r>
    </w:p>
    <w:p w:rsidR="00287D6F" w:rsidRDefault="00980C56">
      <w:pPr>
        <w:pStyle w:val="1"/>
        <w:ind w:firstLine="860"/>
        <w:jc w:val="both"/>
      </w:pPr>
      <w:r>
        <w:rPr>
          <w:b/>
          <w:bCs/>
          <w:u w:val="single"/>
        </w:rPr>
        <w:t>Задачи программы: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left="1020" w:hanging="160"/>
        <w:jc w:val="both"/>
      </w:pPr>
      <w:bookmarkStart w:id="7" w:name="bookmark9"/>
      <w:bookmarkEnd w:id="7"/>
      <w:r>
        <w:t xml:space="preserve">Воспитание учащихся средствами </w:t>
      </w:r>
      <w:proofErr w:type="spellStart"/>
      <w:r>
        <w:t>туркраеведческой</w:t>
      </w:r>
      <w:proofErr w:type="spellEnd"/>
      <w:r>
        <w:t xml:space="preserve"> деятельности с опорой на принципы </w:t>
      </w:r>
      <w:proofErr w:type="spellStart"/>
      <w:r>
        <w:t>этнопедагогики</w:t>
      </w:r>
      <w:proofErr w:type="spellEnd"/>
      <w:r>
        <w:t>, патриотизма и любви к Отечеству, к своей малой Родине.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left="1020" w:hanging="160"/>
        <w:jc w:val="both"/>
      </w:pPr>
      <w:bookmarkStart w:id="8" w:name="bookmark10"/>
      <w:bookmarkEnd w:id="8"/>
      <w:r>
        <w:t>Активизация работы по изучению родного края, охране природы, памятников истории и культуры, традиции и обычаев местных жителей.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left="1020" w:hanging="160"/>
        <w:jc w:val="both"/>
      </w:pPr>
      <w:bookmarkStart w:id="9" w:name="bookmark11"/>
      <w:bookmarkEnd w:id="9"/>
      <w:r>
        <w:t>Выявить, что еще не исследовано, что не попало в поле зрения профессиональных историков и краеведов.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left="1020" w:hanging="160"/>
        <w:jc w:val="both"/>
      </w:pPr>
      <w:bookmarkStart w:id="10" w:name="bookmark12"/>
      <w:bookmarkEnd w:id="10"/>
      <w:r>
        <w:t>Быть не только исследователями прошлого, но и летописцами настоящего.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left="1020" w:hanging="160"/>
        <w:jc w:val="both"/>
      </w:pPr>
      <w:bookmarkStart w:id="11" w:name="bookmark13"/>
      <w:bookmarkEnd w:id="11"/>
      <w:r>
        <w:t>Глубже понять специфику природы, истории и культуры родного края и их взаимосвязь с природой, историей и культурой своей республики, страны и в целом мира.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firstLine="860"/>
        <w:jc w:val="both"/>
      </w:pPr>
      <w:bookmarkStart w:id="12" w:name="bookmark14"/>
      <w:bookmarkEnd w:id="12"/>
      <w:r>
        <w:t>Формирование познавательной и исследовательской деятельности.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ind w:firstLine="860"/>
        <w:jc w:val="both"/>
      </w:pPr>
      <w:bookmarkStart w:id="13" w:name="bookmark15"/>
      <w:bookmarkEnd w:id="13"/>
      <w:r>
        <w:t>Дальнейшее развитие школьного историко-краеведческого музея</w:t>
      </w:r>
    </w:p>
    <w:p w:rsidR="00287D6F" w:rsidRDefault="00980C56">
      <w:pPr>
        <w:pStyle w:val="1"/>
        <w:numPr>
          <w:ilvl w:val="0"/>
          <w:numId w:val="2"/>
        </w:numPr>
        <w:tabs>
          <w:tab w:val="left" w:pos="1085"/>
        </w:tabs>
        <w:spacing w:after="280"/>
        <w:ind w:left="1020" w:hanging="160"/>
        <w:jc w:val="both"/>
      </w:pPr>
      <w:bookmarkStart w:id="14" w:name="bookmark16"/>
      <w:bookmarkEnd w:id="14"/>
      <w:r>
        <w:t>Приобщение родителей, жителей и общественности села к краеведческой деятельности по патриотическому воспитанию детей и молодежи.</w:t>
      </w:r>
    </w:p>
    <w:p w:rsidR="00287D6F" w:rsidRDefault="00980C56">
      <w:pPr>
        <w:pStyle w:val="1"/>
        <w:spacing w:line="269" w:lineRule="auto"/>
        <w:ind w:left="860" w:firstLine="360"/>
        <w:jc w:val="both"/>
        <w:sectPr w:rsidR="00287D6F">
          <w:footerReference w:type="default" r:id="rId10"/>
          <w:footerReference w:type="first" r:id="rId11"/>
          <w:pgSz w:w="11900" w:h="16840"/>
          <w:pgMar w:top="1148" w:right="546" w:bottom="1107" w:left="798" w:header="0" w:footer="3" w:gutter="0"/>
          <w:pgNumType w:start="1"/>
          <w:cols w:space="720"/>
          <w:noEndnote/>
          <w:titlePg/>
          <w:docGrid w:linePitch="360"/>
        </w:sectPr>
      </w:pPr>
      <w:r>
        <w:t>Теоретические знания и практические навыки, полученные учащимися в процессе занятий, закрепляются в летних походах, на уроках истории, географии, бурятского языка, на внеклассных мероприятиях.</w:t>
      </w:r>
    </w:p>
    <w:p w:rsidR="00287D6F" w:rsidRDefault="00980C56">
      <w:pPr>
        <w:pStyle w:val="11"/>
        <w:keepNext/>
        <w:keepLines/>
        <w:spacing w:after="0" w:line="230" w:lineRule="auto"/>
      </w:pPr>
      <w:bookmarkStart w:id="15" w:name="bookmark17"/>
      <w:bookmarkStart w:id="16" w:name="bookmark18"/>
      <w:bookmarkStart w:id="17" w:name="bookmark19"/>
      <w:r>
        <w:rPr>
          <w:color w:val="000000"/>
        </w:rPr>
        <w:lastRenderedPageBreak/>
        <w:t>Содержание учебного курса</w:t>
      </w:r>
      <w:bookmarkEnd w:id="15"/>
      <w:bookmarkEnd w:id="16"/>
      <w:bookmarkEnd w:id="17"/>
    </w:p>
    <w:p w:rsidR="00287D6F" w:rsidRDefault="00980C56">
      <w:pPr>
        <w:pStyle w:val="22"/>
        <w:keepNext/>
        <w:keepLines/>
        <w:numPr>
          <w:ilvl w:val="0"/>
          <w:numId w:val="3"/>
        </w:numPr>
        <w:tabs>
          <w:tab w:val="left" w:pos="554"/>
        </w:tabs>
      </w:pPr>
      <w:bookmarkStart w:id="18" w:name="bookmark22"/>
      <w:bookmarkStart w:id="19" w:name="bookmark20"/>
      <w:bookmarkStart w:id="20" w:name="bookmark21"/>
      <w:bookmarkStart w:id="21" w:name="bookmark23"/>
      <w:bookmarkEnd w:id="18"/>
      <w:r>
        <w:t>Бурятия в эпоху камня, бронзы, раннего железа и Средневековья</w:t>
      </w:r>
      <w:bookmarkEnd w:id="19"/>
      <w:bookmarkEnd w:id="20"/>
      <w:bookmarkEnd w:id="21"/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С древнейших времен на территории современной Бурятии жили разные племена и народы. В каменном веке они занимались охотой и рыболовством. В эпоху бронзы появилась культура "плиточных могил", оставившая после себя древние памятники на могилах умерших, "</w:t>
      </w:r>
      <w:proofErr w:type="spellStart"/>
      <w:r>
        <w:t>оленные</w:t>
      </w:r>
      <w:proofErr w:type="spellEnd"/>
      <w:r>
        <w:t>" камни среди степей и множество рисунков на скалах и в пещерах. Люди, жившие в те далекие времена, умели обрабатывать медь и бронзу, делать прекрасные украшения и предметы обихода.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Одна из интересных страниц в истории Бурятии связана с </w:t>
      </w:r>
      <w:proofErr w:type="spellStart"/>
      <w:r>
        <w:t>хунну</w:t>
      </w:r>
      <w:proofErr w:type="spellEnd"/>
      <w:r>
        <w:t xml:space="preserve">, потеснившими "плиточников" во 3-2 веках до нашей эры. От многовекового господства этого конгломерата племен, создавших первое в Центральной Азии государственное объединение, осталось несколько городов-поселений и гигантских усыпальниц. На северных рубежах своих владений </w:t>
      </w:r>
      <w:proofErr w:type="spellStart"/>
      <w:r>
        <w:t>хунну</w:t>
      </w:r>
      <w:proofErr w:type="spellEnd"/>
      <w:r>
        <w:t xml:space="preserve"> построили укрепленный форпост - </w:t>
      </w:r>
      <w:proofErr w:type="spellStart"/>
      <w:r>
        <w:t>Нижнеиволгинское</w:t>
      </w:r>
      <w:proofErr w:type="spellEnd"/>
      <w:r>
        <w:t xml:space="preserve"> городище. На юге Бурятии известно большое число захоронений. Одно из них найдено в районе Кяхты, в Ильмовой пади. После распада государства </w:t>
      </w:r>
      <w:proofErr w:type="spellStart"/>
      <w:r>
        <w:t>хунну</w:t>
      </w:r>
      <w:proofErr w:type="spellEnd"/>
      <w:r>
        <w:t xml:space="preserve"> племена, проживавшие на территории нынешней Бурятии, были втянуты в водоворот различных этнических образований. Здесь жили </w:t>
      </w:r>
      <w:proofErr w:type="spellStart"/>
      <w:r>
        <w:t>курыканы</w:t>
      </w:r>
      <w:proofErr w:type="spellEnd"/>
      <w:r>
        <w:t xml:space="preserve">, </w:t>
      </w:r>
      <w:proofErr w:type="spellStart"/>
      <w:r>
        <w:t>монголоязычные</w:t>
      </w:r>
      <w:proofErr w:type="spellEnd"/>
      <w:r>
        <w:t xml:space="preserve"> </w:t>
      </w:r>
      <w:proofErr w:type="spellStart"/>
      <w:r>
        <w:t>кидани</w:t>
      </w:r>
      <w:proofErr w:type="spellEnd"/>
      <w:r>
        <w:t xml:space="preserve">, ранние средневековые монгольские племена, а также предки тунгусов. В такой сложной исторической ситуации происходило образование эвенкийского и бурятского этносов. Сами буряты до присоединения к России испытывали постоянные набеги монголов и </w:t>
      </w:r>
      <w:proofErr w:type="spellStart"/>
      <w:r>
        <w:t>джунгар</w:t>
      </w:r>
      <w:proofErr w:type="spellEnd"/>
      <w:r>
        <w:t>. Принимая русское подданство, они получили военную защиту от беспокойных южных соседей.</w:t>
      </w:r>
    </w:p>
    <w:p w:rsidR="00287D6F" w:rsidRDefault="00980C56">
      <w:pPr>
        <w:pStyle w:val="22"/>
        <w:keepNext/>
        <w:keepLines/>
        <w:numPr>
          <w:ilvl w:val="0"/>
          <w:numId w:val="3"/>
        </w:numPr>
        <w:tabs>
          <w:tab w:val="left" w:pos="574"/>
        </w:tabs>
      </w:pPr>
      <w:bookmarkStart w:id="22" w:name="bookmark26"/>
      <w:bookmarkStart w:id="23" w:name="bookmark24"/>
      <w:bookmarkStart w:id="24" w:name="bookmark25"/>
      <w:bookmarkStart w:id="25" w:name="bookmark27"/>
      <w:bookmarkEnd w:id="22"/>
      <w:r>
        <w:t>Бурятия в XVII-XVIII вв.</w:t>
      </w:r>
      <w:bookmarkEnd w:id="23"/>
      <w:bookmarkEnd w:id="24"/>
      <w:bookmarkEnd w:id="25"/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В XIII в. сюда переселяются </w:t>
      </w:r>
      <w:proofErr w:type="spellStart"/>
      <w:r>
        <w:t>монголоязычные</w:t>
      </w:r>
      <w:proofErr w:type="spellEnd"/>
      <w:r>
        <w:t xml:space="preserve"> буряты, занимающиеся скотоводством, охотой и рыболовством. К XVIII в. у этих племен происходит процесс разложения первобытнообщинного строя, формируется бурятская народность.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В XVII в. в Бурятию проникли первые русские казачьи отряды, построившие здесь ряд опорных пунктов - острогов. Вокруг них со временем селились русские крестьяне, служивые и промысловые люди. В течение XVII в. вся территория Бурятии была мирно включена в состав России. В 1666 году на высоком берегу реки Уда русские казаки воздвигли деревянную крепость, которая положила начало крупному купеческому городу </w:t>
      </w:r>
      <w:proofErr w:type="spellStart"/>
      <w:r>
        <w:t>Верхнеудинску</w:t>
      </w:r>
      <w:proofErr w:type="spellEnd"/>
      <w:r>
        <w:t>, впоследствии ставшему столицей Бурятии - Улан-Удэ.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Однако распространение феодальных отношений вызывало стихийные протесты населения. Так, в 1685 г. вспыхнуло восстание бурят в </w:t>
      </w:r>
      <w:proofErr w:type="spellStart"/>
      <w:r>
        <w:t>Балаганской</w:t>
      </w:r>
      <w:proofErr w:type="spellEnd"/>
      <w:r>
        <w:t xml:space="preserve"> степи, а в 1696 г. восставшие русские крестьяне и буряты захватили Братский острог.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Установление Россией устойчивых пограничных рубежей привело к обособлению бурятских племен от остального монгольского мира. Царское правительство установило свою административно-управленческую систему в Забайкалье, однако внутреннее самоуправление осуществлялось бурятской знатью под контролем восточносибирской администрации. Строительство Транссибирской железной дороги, проходящей и через территорию Забайкалья, а также традиционные караванные пути, связывающие Россию со странами </w:t>
      </w:r>
      <w:proofErr w:type="spellStart"/>
      <w:r>
        <w:t>Юго</w:t>
      </w:r>
      <w:r>
        <w:softHyphen/>
        <w:t>Восточной</w:t>
      </w:r>
      <w:proofErr w:type="spellEnd"/>
      <w:r>
        <w:t xml:space="preserve"> Азии, привели в XVIII-XIX веках к интенсивному экономическому развитию региона.</w:t>
      </w:r>
    </w:p>
    <w:p w:rsidR="00287D6F" w:rsidRDefault="00980C56">
      <w:pPr>
        <w:pStyle w:val="22"/>
        <w:keepNext/>
        <w:keepLines/>
        <w:numPr>
          <w:ilvl w:val="0"/>
          <w:numId w:val="3"/>
        </w:numPr>
        <w:tabs>
          <w:tab w:val="left" w:pos="583"/>
        </w:tabs>
      </w:pPr>
      <w:bookmarkStart w:id="26" w:name="bookmark30"/>
      <w:bookmarkStart w:id="27" w:name="bookmark28"/>
      <w:bookmarkStart w:id="28" w:name="bookmark29"/>
      <w:bookmarkStart w:id="29" w:name="bookmark31"/>
      <w:bookmarkEnd w:id="26"/>
      <w:r>
        <w:t>Бурятия в XIX веке</w:t>
      </w:r>
      <w:bookmarkEnd w:id="27"/>
      <w:bookmarkEnd w:id="28"/>
      <w:bookmarkEnd w:id="29"/>
    </w:p>
    <w:p w:rsidR="00287D6F" w:rsidRDefault="00980C56">
      <w:pPr>
        <w:pStyle w:val="1"/>
        <w:spacing w:line="269" w:lineRule="auto"/>
        <w:ind w:left="280" w:firstLine="20"/>
      </w:pPr>
      <w:r>
        <w:t xml:space="preserve">Во1-й половине XIX веков в Бурятии происходил рост товарно-денежных отношений. Вместо прежних натуральных повинностей буряты стали платить ясак деньгами. Жившие здесь же эвенки начали переходить от звероловства к кочевому скотоводству и земледелию. С освоением края русским населением зарождалась промышленность, расширялась внутренняя и внешняя торговля с Монголией и Китаем через Кяхту (к 1760 </w:t>
      </w:r>
      <w:proofErr w:type="spellStart"/>
      <w:r>
        <w:t>кяхтинская</w:t>
      </w:r>
      <w:proofErr w:type="spellEnd"/>
      <w:r>
        <w:t xml:space="preserve"> торговля составляла 67% общего торгового оборота России со странами Азии). По «Уставу об управлении инородцами» (1822) в бурятских ведомствах были учреждены степные думы во главе с представителями местной администрации - </w:t>
      </w:r>
      <w:proofErr w:type="spellStart"/>
      <w:r>
        <w:lastRenderedPageBreak/>
        <w:t>тайшами</w:t>
      </w:r>
      <w:proofErr w:type="spellEnd"/>
      <w:r>
        <w:t>. В 18-19 веках наряду с шаманством, существовавшим у бурят, получают распространение православие и буддизм (ламаизм), проникший в Бурятию в конце 17 века из Тибета и Монголии.</w:t>
      </w:r>
    </w:p>
    <w:p w:rsidR="00287D6F" w:rsidRDefault="00980C56">
      <w:pPr>
        <w:pStyle w:val="1"/>
        <w:tabs>
          <w:tab w:val="left" w:pos="6803"/>
        </w:tabs>
        <w:spacing w:line="269" w:lineRule="auto"/>
        <w:ind w:left="280" w:firstLine="20"/>
        <w:jc w:val="both"/>
      </w:pPr>
      <w:r>
        <w:t>Со 2-й половины 19 века Бурятия, как и вся Сибирь, постепенно втягивалась в общероссийский процесс капиталистического развития. Росла добыча золота (в 80-х гг. от 24 до 34 пудов в год); возникали кустарные промышленные предприятия:</w:t>
      </w:r>
      <w:r>
        <w:tab/>
        <w:t>кожевенные, мукомольные,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мыловаренные и др. Проведение Великой Сибирской магистрали (строилась в 1891-1905) способствовало росту промышленности и вовлечению Бурятии в общероссийский рынок. Зарождалась каменноугольная промышленность. Формировался рабочий класс. Поднималась товарность сельского хозяйства, которое приняло земледельческо-скотоводческое направление. В хозяйстве забайкальских бурят основным оставалось скотоводство. В конце 19 века часть бурятского населения перешла к оседлому образу жизни. В конце 19 - начале 20 веков в Бурятии была проведена волостная реформа. У иркутских бурят было изъято в колонизационный фонд 53% их земель, у забайкальских - 36%. Это вызвало резкое недовольство бурят. В 1904 в Бурятии было объявлено военное положение.</w:t>
      </w:r>
    </w:p>
    <w:p w:rsidR="00287D6F" w:rsidRDefault="00980C56">
      <w:pPr>
        <w:pStyle w:val="22"/>
        <w:keepNext/>
        <w:keepLines/>
        <w:numPr>
          <w:ilvl w:val="0"/>
          <w:numId w:val="3"/>
        </w:numPr>
        <w:tabs>
          <w:tab w:val="left" w:pos="578"/>
        </w:tabs>
        <w:jc w:val="both"/>
      </w:pPr>
      <w:bookmarkStart w:id="30" w:name="bookmark34"/>
      <w:bookmarkStart w:id="31" w:name="bookmark32"/>
      <w:bookmarkStart w:id="32" w:name="bookmark33"/>
      <w:bookmarkStart w:id="33" w:name="bookmark35"/>
      <w:bookmarkEnd w:id="30"/>
      <w:r>
        <w:t>Республика Бурятия в первой половине XX века</w:t>
      </w:r>
      <w:bookmarkEnd w:id="31"/>
      <w:bookmarkEnd w:id="32"/>
      <w:bookmarkEnd w:id="33"/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В 1-ю мировую войну 1914-1918 буряты-казаки были призваны на фронт, тысячи бурят мобилизованы на тыловые работы. В период Февральской революции 1917 наряду с органами Временного правительства возникли Советы рабочих и солдатских депутатов. В деревнях создавались волостные, сельские и станичные комитеты, среди бурятского населения - национально-административные единицы - аймаки, хошуны и </w:t>
      </w:r>
      <w:proofErr w:type="spellStart"/>
      <w:r>
        <w:t>сомоны</w:t>
      </w:r>
      <w:proofErr w:type="spellEnd"/>
      <w:r>
        <w:t xml:space="preserve">. 5 февраля 1918 года власть в </w:t>
      </w:r>
      <w:proofErr w:type="spellStart"/>
      <w:r>
        <w:t>Верхнеудинске</w:t>
      </w:r>
      <w:proofErr w:type="spellEnd"/>
      <w:r>
        <w:t xml:space="preserve"> перешла к Совету рабочих, солдатских и крестьянских депутатов. В течение февраля 1918 Советская власть была установлена на всей территории Бурятии. Летом 1918 Советская власть в Сибири была свергнута: в Забайкалье при поддержке японских империалистов установилась военная диктатура атамана Г. М. Семенова, в августе 1918 Бурятию оккупировали японские войска, в апреле 1919 - американские войска. 2 марта 1920 части Красной Армии при поддержке партизан освободили </w:t>
      </w:r>
      <w:proofErr w:type="spellStart"/>
      <w:r>
        <w:t>Верхнеудинск</w:t>
      </w:r>
      <w:proofErr w:type="spellEnd"/>
      <w:r>
        <w:t>. Западная Бурятия вошла в состав РСФСР, восточная - в Дальневосточную республику (ДВР). 9 января 1922 постановлением ВЦИК образована Бурят-Монгольская автономная область РСФСР. Бурятская АО была также создана в Восточном Забайкалье в составе ДВР.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После изгнания интервентов с Дальнего Востока и самоликвидации ДВР (в ноябре 1922) обе автономные области 30 мая 1923 объединились в Бурят-Монгольскую Автономная Советская Социалистическая Республику (АССР; с центром в городе </w:t>
      </w:r>
      <w:proofErr w:type="spellStart"/>
      <w:r>
        <w:t>Верхнеудинске</w:t>
      </w:r>
      <w:proofErr w:type="spellEnd"/>
      <w:r>
        <w:t xml:space="preserve">) в составе РСФСР. Постановлением ЦИК СССР от 27 июля 1934 года город </w:t>
      </w:r>
      <w:proofErr w:type="spellStart"/>
      <w:r>
        <w:t>Верхнеудинск</w:t>
      </w:r>
      <w:proofErr w:type="spellEnd"/>
      <w:r>
        <w:t xml:space="preserve"> переименован в г. Улан-Удэ.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За годы предвоенных пятилеток в Бурятии были построены десятки крупнейших современных промышленных предприятий (локомотивовагоноремонтный и стекольный заводы, мясоконсервный комбинат и др.), создана энергетическая база, развивались угольная промышленность, машиностроение. Посевная площадь увеличилась более чем в 2 раза. К 1941 году колхозы объединяли 98,9% крестьянских хозяйств.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proofErr w:type="gramStart"/>
      <w:r>
        <w:t xml:space="preserve">В 1937 г. от Республики были отделены и образованы Агинский Бурятский национальный округ в составе Читинской области, Усть-Ордынский Бурятский национальный округ в составе Иркутской области и отдельно </w:t>
      </w:r>
      <w:proofErr w:type="spellStart"/>
      <w:r>
        <w:t>Ольхонский</w:t>
      </w:r>
      <w:proofErr w:type="spellEnd"/>
      <w:r>
        <w:t xml:space="preserve"> район в составе Иркутской области.</w:t>
      </w:r>
      <w:proofErr w:type="gramEnd"/>
    </w:p>
    <w:p w:rsidR="00287D6F" w:rsidRDefault="00980C56">
      <w:pPr>
        <w:pStyle w:val="22"/>
        <w:keepNext/>
        <w:keepLines/>
        <w:numPr>
          <w:ilvl w:val="0"/>
          <w:numId w:val="3"/>
        </w:numPr>
        <w:tabs>
          <w:tab w:val="left" w:pos="578"/>
        </w:tabs>
      </w:pPr>
      <w:bookmarkStart w:id="34" w:name="bookmark38"/>
      <w:bookmarkStart w:id="35" w:name="bookmark36"/>
      <w:bookmarkStart w:id="36" w:name="bookmark37"/>
      <w:bookmarkStart w:id="37" w:name="bookmark39"/>
      <w:bookmarkEnd w:id="34"/>
      <w:r>
        <w:t>Республика Бурятия в годы Великой Отечественной войны</w:t>
      </w:r>
      <w:bookmarkEnd w:id="35"/>
      <w:bookmarkEnd w:id="36"/>
      <w:bookmarkEnd w:id="37"/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За годы Великой отечественной войны в армию было призвано около 100 тыс. военнообязанных из Бурятии. В Забайкалье, в том числе Бурятии формировались воинские части, проводилась подготовка военных кадров и резервов для армии. Население проходило всеобщее военное обучение.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Многие тысячи бурят приняли непосредственное участие на фронтах Отечественной войны и в </w:t>
      </w:r>
      <w:r>
        <w:lastRenderedPageBreak/>
        <w:t xml:space="preserve">разгроме </w:t>
      </w:r>
      <w:proofErr w:type="spellStart"/>
      <w:r>
        <w:t>Квантунской</w:t>
      </w:r>
      <w:proofErr w:type="spellEnd"/>
      <w:r>
        <w:t xml:space="preserve"> армии Японии. Они героически сражались на всех фронтах от Прибалтики до Кавказа. </w:t>
      </w:r>
      <w:proofErr w:type="gramStart"/>
      <w:r>
        <w:t>В большинстве своем они служили в сибирских дивизиях: «30-й Иркутской», «55-й Иркутской», 82, 106, 116, 321, 399-й Забайкальских и др. Многие буряты командовали взводами, ротами, батальонами, полками, бригадами и дивизией, занимали ответственные должности в штабах и подразделениях, выполняли особо важные задания командования.</w:t>
      </w:r>
      <w:proofErr w:type="gramEnd"/>
      <w:r>
        <w:t xml:space="preserve"> В годы войны из среды бурятского народа выдвинулись военачальники генерал-майор И.В. </w:t>
      </w:r>
      <w:proofErr w:type="spellStart"/>
      <w:r>
        <w:t>Балдынов</w:t>
      </w:r>
      <w:proofErr w:type="spellEnd"/>
      <w:r>
        <w:t xml:space="preserve">, полковник В.Б. </w:t>
      </w:r>
      <w:proofErr w:type="spellStart"/>
      <w:r>
        <w:t>Борсоев</w:t>
      </w:r>
      <w:proofErr w:type="spellEnd"/>
      <w:r>
        <w:t xml:space="preserve">, будущие (послевоенные) генералы И.О. </w:t>
      </w:r>
      <w:proofErr w:type="spellStart"/>
      <w:r>
        <w:t>Тукеев</w:t>
      </w:r>
      <w:proofErr w:type="spellEnd"/>
      <w:r>
        <w:t xml:space="preserve">, А.Б. </w:t>
      </w:r>
      <w:proofErr w:type="spellStart"/>
      <w:r>
        <w:t>Занданов</w:t>
      </w:r>
      <w:proofErr w:type="spellEnd"/>
      <w:r>
        <w:t xml:space="preserve">, А.С. </w:t>
      </w:r>
      <w:proofErr w:type="spellStart"/>
      <w:r>
        <w:t>Шаракшанэ</w:t>
      </w:r>
      <w:proofErr w:type="spellEnd"/>
      <w:r>
        <w:t>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Труженики тыла, рабочие, колхозники, служащие и интеллигенция встали на боевую вахту и самоотверженно трудились под лозунгом «Все для фронта, все для победы!». Народное хозяйство было перестроено «на военный лад», трудящиеся перешли на военный режим работы. На предприятиях работали фронтовые комсомольско-молодежные бригады. Многие предприятия республики перешли на производство вооружения и боеприпасов. Ула</w:t>
      </w:r>
      <w:proofErr w:type="gramStart"/>
      <w:r>
        <w:t>н-</w:t>
      </w:r>
      <w:proofErr w:type="gramEnd"/>
      <w:r>
        <w:t xml:space="preserve"> </w:t>
      </w:r>
      <w:proofErr w:type="spellStart"/>
      <w:r>
        <w:t>Удэнский</w:t>
      </w:r>
      <w:proofErr w:type="spellEnd"/>
      <w:r>
        <w:t xml:space="preserve"> авиационный завод производил самолеты для фронта. Он был расширен за счет эвакуированных из Москвы цехов. Завод увеличивал выпуск военной продукции. На Улан - </w:t>
      </w:r>
      <w:proofErr w:type="spellStart"/>
      <w:r>
        <w:t>Удэнском</w:t>
      </w:r>
      <w:proofErr w:type="spellEnd"/>
      <w:r>
        <w:t xml:space="preserve"> </w:t>
      </w:r>
      <w:proofErr w:type="spellStart"/>
      <w:r>
        <w:t>паровозовагонном</w:t>
      </w:r>
      <w:proofErr w:type="spellEnd"/>
      <w:r>
        <w:t xml:space="preserve"> </w:t>
      </w:r>
      <w:proofErr w:type="gramStart"/>
      <w:r>
        <w:t>заводе</w:t>
      </w:r>
      <w:proofErr w:type="gramEnd"/>
      <w:r>
        <w:t xml:space="preserve"> были созданы новые цеха и освоен выпуск военной продукции. На заводе росло производство этой продукции. Оборонную продукцию давали мясокомбинат, судоремонтный завод и другие предприятия. </w:t>
      </w:r>
      <w:proofErr w:type="spellStart"/>
      <w:r>
        <w:t>Джидинский</w:t>
      </w:r>
      <w:proofErr w:type="spellEnd"/>
      <w:r>
        <w:t xml:space="preserve"> </w:t>
      </w:r>
      <w:proofErr w:type="spellStart"/>
      <w:r>
        <w:t>вольфрамовомолибденовый</w:t>
      </w:r>
      <w:proofErr w:type="spellEnd"/>
      <w:r>
        <w:t xml:space="preserve"> комбинат отправлял самолетостроительным, танкостроительным, артиллерийским заводам так нужный для брони металл. Комбинат поставлял до 50% нужного стране вольфрама. Валовая продукция промышленности республики в 1944 г. увеличилась по сравнению с 1940 г. на 24,5%, в том числе продукция металлообрабатывающей промышленности - 58%.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В условиях военного режима напряженно работал железнодорожный транспорт. Им внесен большой вклад в перевозку войск, вооружения, военного снаряжения, продовольствия и других грузов.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В годы войны вплоть до 1944 г. не сокращались посевные площади, но урожайность резко упала. Поголовье скота за это время также сократилось. </w:t>
      </w:r>
      <w:r>
        <w:rPr>
          <w:b/>
          <w:bCs/>
        </w:rPr>
        <w:t>6. Республика Бурятия в послевоенные годы и на современном этапе.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В послевоенные годы была сооружена дамба в нижней части Улан-Удэ. В 1946 г. завершено строительство самого крупного в Улан-Удэ предприятия легкой промышленности — суконной фабрики.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В 1952 г. построено одно из красивейших зданий города — театр оперы и балета, по проекту московского архитектора А.Федорова.</w:t>
      </w:r>
    </w:p>
    <w:p w:rsidR="00287D6F" w:rsidRDefault="00980C56">
      <w:pPr>
        <w:pStyle w:val="1"/>
        <w:spacing w:line="269" w:lineRule="auto"/>
        <w:ind w:firstLine="280"/>
      </w:pPr>
      <w:r>
        <w:t>В 1957 г. сдан в эксплуатацию новый железобетонный мост через р. Уду.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>В июле 1958 года Указом Президиума Верховного Совета СССР Бурят-Монгольская АССР была переименована в Бурятскую АССР.</w:t>
      </w:r>
    </w:p>
    <w:p w:rsidR="00287D6F" w:rsidRDefault="00980C56">
      <w:pPr>
        <w:pStyle w:val="1"/>
        <w:spacing w:line="269" w:lineRule="auto"/>
        <w:ind w:left="280" w:firstLine="20"/>
        <w:jc w:val="both"/>
      </w:pPr>
      <w:r>
        <w:t xml:space="preserve">В 1961 г. построена первая телевизионная станция, обслуживающая город и близлежащие сельские поселения, а в 1962 г. на базе технологического и строительного факультетов сельскохозяйственного института создан крупнейший в Забайкалье вуз — </w:t>
      </w:r>
      <w:proofErr w:type="spellStart"/>
      <w:r>
        <w:t>ВосточноСибирский</w:t>
      </w:r>
      <w:proofErr w:type="spellEnd"/>
      <w:r>
        <w:t xml:space="preserve"> технологический институт.</w:t>
      </w:r>
    </w:p>
    <w:p w:rsidR="00287D6F" w:rsidRDefault="00980C56">
      <w:pPr>
        <w:pStyle w:val="1"/>
        <w:spacing w:after="320" w:line="269" w:lineRule="auto"/>
        <w:ind w:left="280" w:firstLine="20"/>
        <w:jc w:val="both"/>
      </w:pPr>
      <w:r>
        <w:t>В октябре 1990 года Верховный Совет Бурятской АССР провозгласил Декларацию о государственном суверенитете Бурятской ССР.</w:t>
      </w:r>
    </w:p>
    <w:p w:rsidR="00287D6F" w:rsidRDefault="00980C56">
      <w:pPr>
        <w:pStyle w:val="1"/>
        <w:spacing w:after="320" w:line="276" w:lineRule="auto"/>
        <w:ind w:left="420" w:firstLine="0"/>
        <w:jc w:val="both"/>
      </w:pPr>
      <w:r>
        <w:rPr>
          <w:b/>
          <w:bCs/>
        </w:rPr>
        <w:t>ПЛАНИРУЕМЫЕ РЕЗУЛЬТАТЫ ОСВОЕНИЯ УЧЕБНОГО ПРЕДМЕТА «ИСТОРИЯ» НА УРОВНЕ СРЕДНЕГО ОБЩЕГО ОБРАЗОВАНИЯ</w:t>
      </w:r>
    </w:p>
    <w:p w:rsidR="00287D6F" w:rsidRDefault="00980C56">
      <w:pPr>
        <w:pStyle w:val="22"/>
        <w:keepNext/>
        <w:keepLines/>
        <w:spacing w:after="320" w:line="276" w:lineRule="auto"/>
        <w:ind w:firstLine="420"/>
        <w:jc w:val="both"/>
      </w:pPr>
      <w:bookmarkStart w:id="38" w:name="bookmark40"/>
      <w:bookmarkStart w:id="39" w:name="bookmark41"/>
      <w:bookmarkStart w:id="40" w:name="bookmark42"/>
      <w:r>
        <w:lastRenderedPageBreak/>
        <w:t>ЛИЧНОСТНЫЕ РЕЗУЛЬТАТЫ</w:t>
      </w:r>
      <w:bookmarkEnd w:id="38"/>
      <w:bookmarkEnd w:id="39"/>
      <w:bookmarkEnd w:id="40"/>
    </w:p>
    <w:p w:rsidR="00287D6F" w:rsidRDefault="00980C56">
      <w:pPr>
        <w:pStyle w:val="1"/>
        <w:spacing w:line="276" w:lineRule="auto"/>
        <w:ind w:left="280" w:firstLine="620"/>
        <w:jc w:val="both"/>
      </w:pPr>
      <w:r>
        <w:t xml:space="preserve">В положениях ФГОС СОО содержатся 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>
        <w:rPr>
          <w:b/>
          <w:bCs/>
          <w:i/>
          <w:iCs/>
        </w:rPr>
        <w:t>личностным результатам</w:t>
      </w:r>
      <w:r>
        <w:t xml:space="preserve"> изучения истории в старшей общеобразовательной школе на базовом уровне относятся следующие убеждения и качества: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r>
        <w:t xml:space="preserve">в сфере </w:t>
      </w:r>
      <w:r>
        <w:rPr>
          <w:i/>
          <w:iCs/>
        </w:rPr>
        <w:t>гражданского воспитания:</w:t>
      </w:r>
      <w:r>
        <w:t xml:space="preserve"> осмысление сложившихся в российской истории традиций гражданского служения Отечеству;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 осознание исторического значения Бурятии,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proofErr w:type="gramStart"/>
      <w:r>
        <w:t xml:space="preserve">в сфере </w:t>
      </w:r>
      <w:r>
        <w:rPr>
          <w:i/>
          <w:iCs/>
        </w:rPr>
        <w:t>патриотического воспитания: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>
        <w:t xml:space="preserve"> идейная убежденность, готовность к служению и защите Отечества, ответственность за его судьбу;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r>
        <w:t xml:space="preserve">в сфере </w:t>
      </w:r>
      <w:r>
        <w:rPr>
          <w:i/>
          <w:iCs/>
        </w:rPr>
        <w:t>духовно-нравственного воспитания:</w:t>
      </w:r>
      <w: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  <w:proofErr w:type="gramEnd"/>
    </w:p>
    <w:p w:rsidR="00287D6F" w:rsidRDefault="00980C56">
      <w:pPr>
        <w:pStyle w:val="1"/>
        <w:spacing w:line="276" w:lineRule="auto"/>
        <w:ind w:left="280" w:firstLine="620"/>
        <w:jc w:val="both"/>
      </w:pPr>
      <w:r>
        <w:t xml:space="preserve">в сфере </w:t>
      </w:r>
      <w:r>
        <w:rPr>
          <w:i/>
          <w:iCs/>
        </w:rPr>
        <w:t>эстетического воспитания:</w:t>
      </w:r>
      <w:r>
        <w:t xml:space="preserve">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287D6F" w:rsidRDefault="00980C56">
      <w:pPr>
        <w:pStyle w:val="1"/>
        <w:spacing w:line="276" w:lineRule="auto"/>
        <w:ind w:left="300" w:firstLine="600"/>
        <w:jc w:val="both"/>
      </w:pPr>
      <w:r>
        <w:t xml:space="preserve">в сфере </w:t>
      </w:r>
      <w:r>
        <w:rPr>
          <w:i/>
          <w:iCs/>
        </w:rPr>
        <w:t>физического воспитания:</w:t>
      </w:r>
      <w:r>
        <w:t xml:space="preserve">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proofErr w:type="gramStart"/>
      <w:r>
        <w:t xml:space="preserve">в сфере </w:t>
      </w:r>
      <w:r>
        <w:rPr>
          <w:i/>
          <w:iCs/>
        </w:rPr>
        <w:t>трудового воспитания:</w:t>
      </w:r>
      <w:r>
        <w:t xml:space="preserve">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</w:t>
      </w:r>
      <w:r>
        <w:lastRenderedPageBreak/>
        <w:t>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>
        <w:t xml:space="preserve"> мотивация и способность к образованию и самообразованию на протяжении всей жизни;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t xml:space="preserve">в сфере </w:t>
      </w:r>
      <w:r>
        <w:rPr>
          <w:i/>
          <w:iCs/>
        </w:rPr>
        <w:t>экологического воспитания:</w:t>
      </w:r>
      <w: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proofErr w:type="gramStart"/>
      <w:r>
        <w:t xml:space="preserve">в понимании ценности </w:t>
      </w:r>
      <w:r>
        <w:rPr>
          <w:i/>
          <w:iCs/>
        </w:rPr>
        <w:t>научного познания</w:t>
      </w:r>
      <w:r>
        <w:t xml:space="preserve">: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>
        <w:t xml:space="preserve"> овладение основными навыками познания и оценки событий прошлого с позиций историзма, готовность к осуществлению учебной </w:t>
      </w:r>
      <w:proofErr w:type="spellStart"/>
      <w:r>
        <w:t>проектно</w:t>
      </w:r>
      <w:r>
        <w:softHyphen/>
        <w:t>исследовательской</w:t>
      </w:r>
      <w:proofErr w:type="spellEnd"/>
      <w:r>
        <w:t xml:space="preserve"> деятельности в сфере истории.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proofErr w:type="gramStart"/>
      <w: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87D6F" w:rsidRDefault="00980C56">
      <w:pPr>
        <w:pStyle w:val="22"/>
        <w:keepNext/>
        <w:keepLines/>
        <w:spacing w:after="300" w:line="276" w:lineRule="auto"/>
        <w:ind w:firstLine="420"/>
        <w:jc w:val="both"/>
      </w:pPr>
      <w:bookmarkStart w:id="41" w:name="bookmark43"/>
      <w:bookmarkStart w:id="42" w:name="bookmark44"/>
      <w:bookmarkStart w:id="43" w:name="bookmark45"/>
      <w:r>
        <w:t>МЕТАПРЕДМЕТНЫЕ РЕЗУЛЬТАТЫ</w:t>
      </w:r>
      <w:bookmarkEnd w:id="41"/>
      <w:bookmarkEnd w:id="42"/>
      <w:bookmarkEnd w:id="43"/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b/>
          <w:bCs/>
          <w:i/>
          <w:iCs/>
        </w:rPr>
        <w:t>Метапредметные результаты</w:t>
      </w:r>
      <w: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i/>
          <w:iCs/>
        </w:rPr>
        <w:t>В сфере универсальных учебных познавательных действий: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proofErr w:type="gramStart"/>
      <w:r>
        <w:rPr>
          <w:i/>
          <w:iCs/>
        </w:rPr>
        <w:t>владение базовыми логическими действиями:</w:t>
      </w:r>
      <w:r>
        <w:t xml:space="preserve">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287D6F" w:rsidRDefault="00980C56">
      <w:pPr>
        <w:pStyle w:val="1"/>
        <w:spacing w:line="276" w:lineRule="auto"/>
        <w:ind w:left="300" w:firstLine="600"/>
        <w:jc w:val="both"/>
      </w:pPr>
      <w:proofErr w:type="gramStart"/>
      <w:r>
        <w:rPr>
          <w:i/>
          <w:iCs/>
        </w:rPr>
        <w:t>владение базовыми исследовательскими действиями:</w:t>
      </w:r>
      <w:r>
        <w:t xml:space="preserve">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>
        <w:t xml:space="preserve"> </w:t>
      </w:r>
      <w:proofErr w:type="gramStart"/>
      <w:r>
        <w:t xml:space="preserve">раскрывать </w:t>
      </w:r>
      <w:proofErr w:type="spellStart"/>
      <w:r>
        <w:t>причинно</w:t>
      </w:r>
      <w:r>
        <w:softHyphen/>
        <w:t>следственные</w:t>
      </w:r>
      <w:proofErr w:type="spellEnd"/>
      <w:r>
        <w:t xml:space="preserve"> связи событий прошлого и настоящего; сравнивать события, ситуации, определяя основания для сравнения, </w:t>
      </w:r>
      <w:r>
        <w:lastRenderedPageBreak/>
        <w:t>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i/>
          <w:iCs/>
        </w:rPr>
        <w:t>работа с информацией:</w:t>
      </w:r>
      <w:r>
        <w:t xml:space="preserve"> осуществлять анализ учебной и внеучебной исторической информации (учебники, исторические источники, научно-популярная литература, интерне</w:t>
      </w:r>
      <w:proofErr w:type="gramStart"/>
      <w:r>
        <w:t>т-</w:t>
      </w:r>
      <w:proofErr w:type="gramEnd"/>
      <w:r>
        <w:t xml:space="preserve"> ресурсы и др.) -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287D6F" w:rsidRDefault="00980C56">
      <w:pPr>
        <w:pStyle w:val="1"/>
        <w:spacing w:line="276" w:lineRule="auto"/>
        <w:ind w:firstLine="880"/>
      </w:pPr>
      <w:r>
        <w:rPr>
          <w:i/>
          <w:iCs/>
        </w:rPr>
        <w:t>В сфере универсальных коммуникативных действий: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proofErr w:type="gramStart"/>
      <w:r>
        <w:rPr>
          <w:i/>
          <w:iCs/>
        </w:rPr>
        <w:t>общение:</w:t>
      </w:r>
      <w:r>
        <w:t xml:space="preserve">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>
        <w:t xml:space="preserve"> аргументированно вести диалог, уметь смягчать конфликтные ситуации;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proofErr w:type="gramStart"/>
      <w:r>
        <w:rPr>
          <w:i/>
          <w:iCs/>
        </w:rPr>
        <w:t>осуществление совместной деятельности:</w:t>
      </w:r>
      <w:r>
        <w:t xml:space="preserve">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>
        <w:t xml:space="preserve"> оценивать полученные результаты и свой вклад в общую работу.</w:t>
      </w:r>
    </w:p>
    <w:p w:rsidR="00287D6F" w:rsidRDefault="00980C56">
      <w:pPr>
        <w:pStyle w:val="1"/>
        <w:spacing w:line="276" w:lineRule="auto"/>
        <w:ind w:firstLine="900"/>
        <w:jc w:val="both"/>
      </w:pPr>
      <w:r>
        <w:rPr>
          <w:i/>
          <w:iCs/>
        </w:rPr>
        <w:t>В сфере универсальных регулятивных действий: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i/>
          <w:iCs/>
        </w:rPr>
        <w:t>владение приемами самоорганизации</w:t>
      </w:r>
      <w:r>
        <w:t xml:space="preserve"> своей учебной и общественной работы -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i/>
          <w:iCs/>
        </w:rPr>
        <w:t>владение приемами самоконтроля</w:t>
      </w:r>
      <w:r>
        <w:t xml:space="preserve"> -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i/>
          <w:iCs/>
        </w:rPr>
        <w:t>принятие себя и других</w:t>
      </w:r>
      <w:r>
        <w:t xml:space="preserve"> -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87D6F" w:rsidRDefault="00980C56">
      <w:pPr>
        <w:pStyle w:val="22"/>
        <w:keepNext/>
        <w:keepLines/>
        <w:spacing w:after="300" w:line="276" w:lineRule="auto"/>
        <w:ind w:firstLine="420"/>
        <w:jc w:val="both"/>
      </w:pPr>
      <w:bookmarkStart w:id="44" w:name="bookmark46"/>
      <w:bookmarkStart w:id="45" w:name="bookmark47"/>
      <w:bookmarkStart w:id="46" w:name="bookmark48"/>
      <w:r>
        <w:t>ПРЕДМЕТНЫЕ РЕЗУЛЬТАТЫ</w:t>
      </w:r>
      <w:bookmarkEnd w:id="44"/>
      <w:bookmarkEnd w:id="45"/>
      <w:bookmarkEnd w:id="46"/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b/>
          <w:bCs/>
        </w:rPr>
        <w:t xml:space="preserve">Предметные результаты </w:t>
      </w:r>
      <w:r>
        <w:t xml:space="preserve">изучения предмета «История Бурятии»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</w:t>
      </w:r>
      <w:r>
        <w:lastRenderedPageBreak/>
        <w:t>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Бурятии.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t xml:space="preserve">Формирование умений, составляющих структуру предметных результатов, происходит на учебном материале, изучаемом в 10-11 классах. При этом необходимо учитывать, что достижение предметных результатов предполагает не только обращение к истории Бурятии </w:t>
      </w:r>
      <w:proofErr w:type="gramStart"/>
      <w:r>
        <w:t>и</w:t>
      </w:r>
      <w:proofErr w:type="gramEnd"/>
      <w:r>
        <w:t xml:space="preserve"> но и к важнейшим событиям, явлениям, процессам истории нашей страны с древнейших времен до начала XX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t>Требования к предметным результатам освоения базового курса истории должны отражать:</w:t>
      </w:r>
    </w:p>
    <w:p w:rsidR="00287D6F" w:rsidRDefault="00980C56">
      <w:pPr>
        <w:pStyle w:val="1"/>
        <w:spacing w:line="276" w:lineRule="auto"/>
        <w:ind w:left="300" w:firstLine="600"/>
        <w:jc w:val="both"/>
      </w:pPr>
      <w:r>
        <w:rPr>
          <w:i/>
          <w:iCs/>
        </w:rPr>
        <w:t xml:space="preserve">1) Понимание значимости Бурятии в мировых политических и социально-экономических процессах, знание достижений страны и ее народа; </w:t>
      </w:r>
      <w:proofErr w:type="gramStart"/>
      <w:r>
        <w:rPr>
          <w:i/>
          <w:iCs/>
        </w:rPr>
        <w:t>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России.</w:t>
      </w:r>
      <w:proofErr w:type="gramEnd"/>
    </w:p>
    <w:p w:rsidR="00287D6F" w:rsidRDefault="00980C56">
      <w:pPr>
        <w:pStyle w:val="1"/>
        <w:numPr>
          <w:ilvl w:val="0"/>
          <w:numId w:val="1"/>
        </w:numPr>
        <w:tabs>
          <w:tab w:val="left" w:pos="1226"/>
        </w:tabs>
        <w:spacing w:line="276" w:lineRule="auto"/>
        <w:ind w:left="280" w:firstLine="620"/>
        <w:jc w:val="both"/>
      </w:pPr>
      <w:bookmarkStart w:id="47" w:name="bookmark49"/>
      <w:bookmarkEnd w:id="47"/>
      <w:r>
        <w:rPr>
          <w:i/>
          <w:iCs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215"/>
        </w:tabs>
        <w:spacing w:line="276" w:lineRule="auto"/>
        <w:ind w:left="280" w:firstLine="620"/>
        <w:jc w:val="both"/>
      </w:pPr>
      <w:bookmarkStart w:id="48" w:name="bookmark50"/>
      <w:bookmarkEnd w:id="48"/>
      <w:r>
        <w:rPr>
          <w:i/>
          <w:iCs/>
        </w:rPr>
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215"/>
        </w:tabs>
        <w:spacing w:line="276" w:lineRule="auto"/>
        <w:ind w:left="280" w:firstLine="620"/>
        <w:jc w:val="both"/>
      </w:pPr>
      <w:bookmarkStart w:id="49" w:name="bookmark51"/>
      <w:bookmarkEnd w:id="49"/>
      <w:r>
        <w:rPr>
          <w:i/>
          <w:iCs/>
        </w:rPr>
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Бурятии и России определять современников исторических событий истории России и человечества в целом.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215"/>
        </w:tabs>
        <w:spacing w:line="276" w:lineRule="auto"/>
        <w:ind w:left="280" w:firstLine="620"/>
        <w:jc w:val="both"/>
      </w:pPr>
      <w:bookmarkStart w:id="50" w:name="bookmark52"/>
      <w:bookmarkEnd w:id="50"/>
      <w:r>
        <w:rPr>
          <w:i/>
          <w:iCs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Бурятии и России,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236"/>
        </w:tabs>
        <w:spacing w:line="276" w:lineRule="auto"/>
        <w:ind w:left="280" w:firstLine="620"/>
        <w:jc w:val="both"/>
      </w:pPr>
      <w:bookmarkStart w:id="51" w:name="bookmark53"/>
      <w:bookmarkEnd w:id="51"/>
      <w:r>
        <w:rPr>
          <w:i/>
          <w:iCs/>
        </w:rPr>
        <w:t>Умение осуществлять с соблюдением правил информационной безопасности поиск исторической информации по истории Бурятии и России,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408"/>
        </w:tabs>
        <w:spacing w:line="276" w:lineRule="auto"/>
        <w:ind w:left="280" w:firstLine="620"/>
        <w:jc w:val="both"/>
      </w:pPr>
      <w:bookmarkStart w:id="52" w:name="bookmark54"/>
      <w:bookmarkEnd w:id="52"/>
      <w:r>
        <w:rPr>
          <w:i/>
          <w:iCs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Бурятии и России, сопоставлять информацию, представленную в различных источниках; формализовать историческую информацию в виде </w:t>
      </w:r>
      <w:r>
        <w:rPr>
          <w:i/>
          <w:iCs/>
        </w:rPr>
        <w:lastRenderedPageBreak/>
        <w:t>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т. д.).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231"/>
        </w:tabs>
        <w:spacing w:line="276" w:lineRule="auto"/>
        <w:ind w:left="280" w:firstLine="620"/>
        <w:jc w:val="both"/>
      </w:pPr>
      <w:bookmarkStart w:id="53" w:name="bookmark55"/>
      <w:bookmarkEnd w:id="53"/>
      <w:r>
        <w:rPr>
          <w:i/>
          <w:iCs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327"/>
        </w:tabs>
        <w:spacing w:line="276" w:lineRule="auto"/>
        <w:ind w:left="280" w:firstLine="620"/>
        <w:jc w:val="both"/>
      </w:pPr>
      <w:bookmarkStart w:id="54" w:name="bookmark56"/>
      <w:bookmarkEnd w:id="54"/>
      <w:r>
        <w:rPr>
          <w:i/>
          <w:iCs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87D6F" w:rsidRDefault="00980C56">
      <w:pPr>
        <w:pStyle w:val="1"/>
        <w:numPr>
          <w:ilvl w:val="0"/>
          <w:numId w:val="1"/>
        </w:numPr>
        <w:tabs>
          <w:tab w:val="left" w:pos="1318"/>
        </w:tabs>
        <w:spacing w:line="276" w:lineRule="auto"/>
        <w:ind w:left="280" w:firstLine="620"/>
        <w:jc w:val="both"/>
      </w:pPr>
      <w:bookmarkStart w:id="55" w:name="bookmark57"/>
      <w:bookmarkEnd w:id="55"/>
      <w:r>
        <w:rPr>
          <w:i/>
          <w:iCs/>
        </w:rPr>
        <w:t>Знание ключевых событий, основных дат и этапов истории Бурятии и России</w:t>
      </w:r>
      <w:proofErr w:type="gramStart"/>
      <w:r>
        <w:rPr>
          <w:i/>
          <w:iCs/>
        </w:rPr>
        <w:t xml:space="preserve">.; </w:t>
      </w:r>
      <w:proofErr w:type="gramEnd"/>
      <w:r>
        <w:rPr>
          <w:i/>
          <w:iCs/>
        </w:rPr>
        <w:t>выдающихся деятелей отечественной и всемирной истории; важнейших достижений культуры, ценностных ориентиров.</w:t>
      </w:r>
    </w:p>
    <w:p w:rsidR="00287D6F" w:rsidRDefault="00980C56">
      <w:pPr>
        <w:pStyle w:val="1"/>
        <w:spacing w:line="276" w:lineRule="auto"/>
        <w:ind w:firstLine="900"/>
        <w:jc w:val="both"/>
      </w:pPr>
      <w:r>
        <w:rPr>
          <w:i/>
          <w:iCs/>
        </w:rPr>
        <w:t>В том числе по учебному курсу «История Бурятии»: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r>
        <w:rPr>
          <w:i/>
          <w:iCs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r>
        <w:rPr>
          <w:i/>
          <w:iCs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r>
        <w:rPr>
          <w:i/>
          <w:iCs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r>
        <w:rPr>
          <w:i/>
          <w:iCs/>
        </w:rPr>
        <w:t>Великая Отечественная война 1941--1945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87D6F" w:rsidRDefault="00980C56">
      <w:pPr>
        <w:pStyle w:val="1"/>
        <w:spacing w:line="276" w:lineRule="auto"/>
        <w:ind w:left="280" w:firstLine="620"/>
        <w:jc w:val="both"/>
      </w:pPr>
      <w:r>
        <w:rPr>
          <w:i/>
          <w:iCs/>
        </w:rPr>
        <w:t>СССР в 1945--1991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287D6F" w:rsidRDefault="00980C56">
      <w:pPr>
        <w:pStyle w:val="1"/>
        <w:spacing w:line="276" w:lineRule="auto"/>
        <w:ind w:firstLine="900"/>
        <w:jc w:val="both"/>
        <w:sectPr w:rsidR="00287D6F">
          <w:footerReference w:type="default" r:id="rId12"/>
          <w:pgSz w:w="11900" w:h="16840"/>
          <w:pgMar w:top="1177" w:right="539" w:bottom="1097" w:left="816" w:header="749" w:footer="3" w:gutter="0"/>
          <w:cols w:space="720"/>
          <w:noEndnote/>
          <w:docGrid w:linePitch="360"/>
        </w:sectPr>
      </w:pPr>
      <w:r>
        <w:rPr>
          <w:i/>
          <w:iCs/>
        </w:rPr>
        <w:t>Российская Федерация в 1992-2022 гг. Становление новой России.</w:t>
      </w:r>
    </w:p>
    <w:p w:rsidR="00287D6F" w:rsidRDefault="00980C56">
      <w:pPr>
        <w:pStyle w:val="1"/>
        <w:spacing w:before="220" w:after="560" w:line="240" w:lineRule="auto"/>
        <w:ind w:firstLine="0"/>
        <w:jc w:val="center"/>
      </w:pPr>
      <w:r>
        <w:rPr>
          <w:b/>
          <w:bCs/>
        </w:rPr>
        <w:lastRenderedPageBreak/>
        <w:t>Учебно-тематический план</w:t>
      </w:r>
    </w:p>
    <w:tbl>
      <w:tblPr>
        <w:tblOverlap w:val="never"/>
        <w:tblW w:w="150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0248"/>
        <w:gridCol w:w="1502"/>
        <w:gridCol w:w="2419"/>
      </w:tblGrid>
      <w:tr w:rsidR="00287D6F" w:rsidTr="007A60D4">
        <w:trPr>
          <w:trHeight w:hRule="exact" w:val="5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D6F" w:rsidRDefault="00980C56">
            <w:pPr>
              <w:pStyle w:val="a5"/>
              <w:spacing w:line="240" w:lineRule="auto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Содержание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Кол-во часов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В том числ</w:t>
            </w:r>
            <w:proofErr w:type="gramStart"/>
            <w:r>
              <w:t>е-</w:t>
            </w:r>
            <w:proofErr w:type="gramEnd"/>
            <w:r>
              <w:t xml:space="preserve"> на к/р</w:t>
            </w:r>
          </w:p>
        </w:tc>
      </w:tr>
      <w:tr w:rsidR="00287D6F" w:rsidTr="007A60D4">
        <w:trPr>
          <w:trHeight w:hRule="exact" w:val="475"/>
          <w:jc w:val="center"/>
        </w:trPr>
        <w:tc>
          <w:tcPr>
            <w:tcW w:w="15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6F" w:rsidRDefault="00980C56">
            <w:pPr>
              <w:pStyle w:val="a5"/>
              <w:spacing w:line="240" w:lineRule="auto"/>
              <w:ind w:left="6320" w:firstLine="0"/>
            </w:pPr>
            <w:r>
              <w:rPr>
                <w:b/>
                <w:bCs/>
                <w:u w:val="single"/>
              </w:rPr>
              <w:t>10 класс</w:t>
            </w:r>
          </w:p>
        </w:tc>
      </w:tr>
      <w:tr w:rsidR="00287D6F" w:rsidTr="007A60D4"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</w:pPr>
            <w:r>
              <w:t>Бурятия в эпоху камня, бронзы и раннего железа.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87D6F" w:rsidTr="007A60D4">
        <w:trPr>
          <w:trHeight w:hRule="exact" w:val="3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</w:pPr>
            <w:r>
              <w:t>Бурятия в эпоху Средневековья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87D6F" w:rsidTr="007A60D4"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XVII-XVIII веках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6F" w:rsidRDefault="00287D6F">
            <w:pPr>
              <w:rPr>
                <w:sz w:val="10"/>
                <w:szCs w:val="10"/>
              </w:rPr>
            </w:pPr>
          </w:p>
        </w:tc>
      </w:tr>
      <w:tr w:rsidR="00287D6F" w:rsidTr="007A60D4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XIX веке.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87D6F" w:rsidTr="007A60D4"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начале XX века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6F" w:rsidRDefault="00287D6F">
            <w:pPr>
              <w:rPr>
                <w:sz w:val="10"/>
                <w:szCs w:val="10"/>
              </w:rPr>
            </w:pPr>
          </w:p>
        </w:tc>
      </w:tr>
      <w:tr w:rsidR="00287D6F" w:rsidTr="007A60D4"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период Первой мировой войны и падения самодержавия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87D6F" w:rsidTr="007A60D4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D6F" w:rsidRDefault="00287D6F">
            <w:pPr>
              <w:rPr>
                <w:sz w:val="10"/>
                <w:szCs w:val="10"/>
              </w:rPr>
            </w:pP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Заключительные уроки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7A60D4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6F" w:rsidRDefault="00287D6F">
            <w:pPr>
              <w:rPr>
                <w:sz w:val="10"/>
                <w:szCs w:val="10"/>
              </w:rPr>
            </w:pPr>
          </w:p>
        </w:tc>
      </w:tr>
      <w:tr w:rsidR="00287D6F" w:rsidTr="007A60D4">
        <w:trPr>
          <w:trHeight w:hRule="exact" w:val="317"/>
          <w:jc w:val="center"/>
        </w:trPr>
        <w:tc>
          <w:tcPr>
            <w:tcW w:w="11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left="9540"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D6F" w:rsidRDefault="007A60D4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</w:tr>
    </w:tbl>
    <w:p w:rsidR="00287D6F" w:rsidRDefault="00980C56">
      <w:pPr>
        <w:spacing w:line="1" w:lineRule="exact"/>
        <w:rPr>
          <w:sz w:val="2"/>
          <w:szCs w:val="2"/>
        </w:rPr>
      </w:pPr>
      <w:r>
        <w:br w:type="page"/>
      </w:r>
    </w:p>
    <w:p w:rsidR="00287D6F" w:rsidRDefault="00980C56">
      <w:pPr>
        <w:pStyle w:val="a7"/>
        <w:ind w:left="3542"/>
      </w:pPr>
      <w:r>
        <w:lastRenderedPageBreak/>
        <w:t>Календарно-тематическое планирование по истории Бурятии 10 класс</w:t>
      </w:r>
    </w:p>
    <w:tbl>
      <w:tblPr>
        <w:tblOverlap w:val="never"/>
        <w:tblW w:w="13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522"/>
        <w:gridCol w:w="797"/>
        <w:gridCol w:w="3819"/>
        <w:gridCol w:w="2835"/>
        <w:gridCol w:w="4040"/>
        <w:gridCol w:w="40"/>
      </w:tblGrid>
      <w:tr w:rsidR="007A60D4" w:rsidTr="00D26BF5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урока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раздела, тема урока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D26BF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D26BF5">
            <w:pPr>
              <w:pStyle w:val="a5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D26BF5">
            <w:pPr>
              <w:pStyle w:val="a5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left="80" w:firstLine="0"/>
              <w:jc w:val="center"/>
              <w:rPr>
                <w:sz w:val="22"/>
                <w:szCs w:val="22"/>
              </w:rPr>
            </w:pPr>
          </w:p>
        </w:tc>
      </w:tr>
      <w:tr w:rsidR="007A60D4" w:rsidTr="00D26BF5">
        <w:trPr>
          <w:trHeight w:hRule="exact" w:val="22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эпоху палеолита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095A7F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rFonts w:ascii="Georgia" w:hAnsi="Georgia"/>
                <w:color w:val="0000FF"/>
                <w:sz w:val="26"/>
                <w:szCs w:val="26"/>
              </w:rPr>
              <w:t>http://school-collection.edu.ru/collection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23B00">
            <w:pPr>
              <w:pStyle w:val="a5"/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8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эпоху мезолита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095A7F">
            <w:pPr>
              <w:rPr>
                <w:sz w:val="10"/>
                <w:szCs w:val="10"/>
              </w:rPr>
            </w:pPr>
            <w:r>
              <w:rPr>
                <w:rFonts w:ascii="Georgia" w:hAnsi="Georgia"/>
                <w:color w:val="353535"/>
                <w:sz w:val="26"/>
                <w:szCs w:val="26"/>
              </w:rPr>
              <w:t> </w:t>
            </w:r>
            <w:r>
              <w:rPr>
                <w:rFonts w:ascii="Georgia" w:hAnsi="Georgia"/>
                <w:color w:val="0000FF"/>
                <w:sz w:val="26"/>
                <w:szCs w:val="26"/>
              </w:rPr>
              <w:t>http://www.teacher.syktsu.ru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8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эпоху неолита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095A7F">
            <w:pPr>
              <w:rPr>
                <w:sz w:val="10"/>
                <w:szCs w:val="10"/>
              </w:rPr>
            </w:pPr>
            <w:r>
              <w:rPr>
                <w:rFonts w:ascii="Georgia" w:hAnsi="Georgia"/>
                <w:color w:val="0000FF"/>
                <w:sz w:val="26"/>
                <w:szCs w:val="26"/>
              </w:rPr>
              <w:t>http://www.shpl.ru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3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эпоху бронзы и раннего железа.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095A7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rFonts w:ascii="Georgia" w:hAnsi="Georgia"/>
                <w:color w:val="0000FF"/>
                <w:sz w:val="26"/>
                <w:szCs w:val="26"/>
              </w:rPr>
              <w:t>http://www.istrodina.com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0A1CD2">
            <w:pPr>
              <w:pStyle w:val="a5"/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after="279" w:line="1" w:lineRule="exact"/>
      </w:pPr>
    </w:p>
    <w:tbl>
      <w:tblPr>
        <w:tblOverlap w:val="never"/>
        <w:tblW w:w="13750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1426"/>
        <w:gridCol w:w="904"/>
        <w:gridCol w:w="3827"/>
        <w:gridCol w:w="2977"/>
        <w:gridCol w:w="3929"/>
        <w:gridCol w:w="40"/>
      </w:tblGrid>
      <w:tr w:rsidR="007A60D4" w:rsidTr="00095A7F">
        <w:trPr>
          <w:trHeight w:hRule="exact" w:val="1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Бурятия в </w:t>
            </w:r>
            <w:proofErr w:type="spellStart"/>
            <w:r>
              <w:rPr>
                <w:sz w:val="22"/>
                <w:szCs w:val="22"/>
              </w:rPr>
              <w:t>Хуннское</w:t>
            </w:r>
            <w:proofErr w:type="spellEnd"/>
            <w:r>
              <w:rPr>
                <w:sz w:val="22"/>
                <w:szCs w:val="22"/>
              </w:rPr>
              <w:t xml:space="preserve"> время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A7F" w:rsidRDefault="00095A7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095A7F" w:rsidRPr="00C6359F" w:rsidRDefault="0040717A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hyperlink r:id="rId13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  <w:r w:rsidR="00C6359F" w:rsidRPr="00C63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A9426C">
            <w:pPr>
              <w:pStyle w:val="a5"/>
              <w:rPr>
                <w:sz w:val="10"/>
                <w:szCs w:val="10"/>
              </w:rPr>
            </w:pPr>
          </w:p>
        </w:tc>
      </w:tr>
      <w:tr w:rsidR="007A60D4" w:rsidTr="00095A7F">
        <w:trPr>
          <w:trHeight w:hRule="exact" w:val="22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Контрольна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работа. Бурятия в эпоху камня, бронзы и раннего железа.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Pr="007A60D4" w:rsidRDefault="007A60D4">
            <w:pPr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14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7A60D4" w:rsidTr="00095A7F">
        <w:trPr>
          <w:trHeight w:hRule="exact" w:val="26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Ранние государства Центральной Азии и население Бурятии в эпоху раннего </w:t>
            </w:r>
            <w:proofErr w:type="spellStart"/>
            <w:proofErr w:type="gramStart"/>
            <w:r>
              <w:rPr>
                <w:sz w:val="22"/>
                <w:szCs w:val="22"/>
              </w:rPr>
              <w:t>средневековь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hyperlink r:id="rId15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442D6F">
            <w:pPr>
              <w:pStyle w:val="a5"/>
              <w:rPr>
                <w:sz w:val="10"/>
                <w:szCs w:val="10"/>
              </w:rPr>
            </w:pPr>
          </w:p>
        </w:tc>
      </w:tr>
      <w:tr w:rsidR="00C6359F" w:rsidTr="005A2760">
        <w:trPr>
          <w:trHeight w:hRule="exact" w:val="1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59F" w:rsidRDefault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(</w:t>
            </w:r>
            <w:proofErr w:type="spellStart"/>
            <w:r>
              <w:rPr>
                <w:sz w:val="22"/>
                <w:szCs w:val="22"/>
              </w:rPr>
              <w:t>Баргуджин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Токум</w:t>
            </w:r>
            <w:proofErr w:type="spellEnd"/>
            <w:r>
              <w:rPr>
                <w:sz w:val="22"/>
                <w:szCs w:val="22"/>
              </w:rPr>
              <w:t>) в Монгольской империи.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59F" w:rsidRDefault="00C6359F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5357AD">
            <w:pPr>
              <w:rPr>
                <w:sz w:val="10"/>
                <w:szCs w:val="10"/>
              </w:rPr>
            </w:pPr>
            <w:r>
              <w:rPr>
                <w:rFonts w:ascii="Georgia" w:hAnsi="Georgia"/>
                <w:color w:val="353535"/>
                <w:sz w:val="26"/>
                <w:szCs w:val="26"/>
              </w:rPr>
              <w:t> </w:t>
            </w:r>
            <w:r>
              <w:rPr>
                <w:rFonts w:ascii="Georgia" w:hAnsi="Georgia"/>
                <w:color w:val="0000FF"/>
                <w:sz w:val="26"/>
                <w:szCs w:val="26"/>
              </w:rPr>
              <w:t>http://www.teacher.syktsu.ru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59F" w:rsidRDefault="00C6359F" w:rsidP="000C73FE">
            <w:pPr>
              <w:pStyle w:val="a5"/>
              <w:rPr>
                <w:sz w:val="10"/>
                <w:szCs w:val="10"/>
              </w:rPr>
            </w:pPr>
          </w:p>
        </w:tc>
      </w:tr>
      <w:tr w:rsidR="00C6359F" w:rsidTr="00095A7F">
        <w:trPr>
          <w:trHeight w:hRule="exact" w:val="1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59F" w:rsidRDefault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средневеково го населения Бурятии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64" w:lineRule="auto"/>
              <w:ind w:firstLine="0"/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5357AD">
            <w:pPr>
              <w:rPr>
                <w:sz w:val="10"/>
                <w:szCs w:val="10"/>
              </w:rPr>
            </w:pPr>
            <w:r>
              <w:rPr>
                <w:rFonts w:ascii="Georgia" w:hAnsi="Georgia"/>
                <w:color w:val="0000FF"/>
                <w:sz w:val="26"/>
                <w:szCs w:val="26"/>
              </w:rPr>
              <w:t>http://www.shpl.ru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59F" w:rsidRDefault="00C6359F" w:rsidP="00C90A2C">
            <w:pPr>
              <w:pStyle w:val="a5"/>
              <w:rPr>
                <w:sz w:val="10"/>
                <w:szCs w:val="10"/>
              </w:rPr>
            </w:pPr>
          </w:p>
        </w:tc>
      </w:tr>
      <w:tr w:rsidR="00C6359F" w:rsidTr="00095A7F">
        <w:trPr>
          <w:trHeight w:hRule="exact" w:val="5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Этногенез 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 w:rsidP="005357AD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rFonts w:ascii="Georgia" w:hAnsi="Georgia"/>
                <w:color w:val="0000FF"/>
                <w:sz w:val="26"/>
                <w:szCs w:val="26"/>
              </w:rPr>
              <w:t>http://www.istrodina.com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59F" w:rsidRDefault="00C6359F">
            <w:pPr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after="279" w:line="1" w:lineRule="exact"/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421"/>
        <w:gridCol w:w="850"/>
        <w:gridCol w:w="4380"/>
        <w:gridCol w:w="3692"/>
        <w:gridCol w:w="3538"/>
        <w:gridCol w:w="40"/>
      </w:tblGrid>
      <w:tr w:rsidR="007A60D4" w:rsidTr="00D26BF5">
        <w:trPr>
          <w:trHeight w:hRule="exact" w:val="5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культуроген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ез</w:t>
            </w:r>
            <w:proofErr w:type="spellEnd"/>
            <w:r>
              <w:rPr>
                <w:sz w:val="22"/>
                <w:szCs w:val="22"/>
              </w:rPr>
              <w:t xml:space="preserve"> бурят.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line="1" w:lineRule="exact"/>
        <w:rPr>
          <w:sz w:val="2"/>
          <w:szCs w:val="2"/>
        </w:rPr>
      </w:pPr>
    </w:p>
    <w:tbl>
      <w:tblPr>
        <w:tblOverlap w:val="never"/>
        <w:tblW w:w="149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421"/>
        <w:gridCol w:w="850"/>
        <w:gridCol w:w="4380"/>
        <w:gridCol w:w="3692"/>
        <w:gridCol w:w="315"/>
        <w:gridCol w:w="3482"/>
        <w:gridCol w:w="40"/>
      </w:tblGrid>
      <w:tr w:rsidR="007A60D4" w:rsidTr="00D26BF5">
        <w:trPr>
          <w:trHeight w:hRule="exact" w:val="161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Контрольна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работа. Бурятия в эпоху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Средневеко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вья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D26BF5"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Pr="007A60D4" w:rsidRDefault="007A60D4"/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16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D26BF5" w:rsidTr="00D26BF5">
        <w:trPr>
          <w:trHeight w:val="38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F5" w:rsidRDefault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F5" w:rsidRDefault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Присоедине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Бурятии к России. Сибирь в составе России </w:t>
            </w:r>
            <w:proofErr w:type="spellStart"/>
            <w:proofErr w:type="gramStart"/>
            <w:r>
              <w:rPr>
                <w:sz w:val="22"/>
                <w:szCs w:val="22"/>
              </w:rPr>
              <w:t>Присоедине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Прибайкаль</w:t>
            </w:r>
            <w:proofErr w:type="spellEnd"/>
            <w:r>
              <w:rPr>
                <w:sz w:val="22"/>
                <w:szCs w:val="22"/>
              </w:rPr>
              <w:t xml:space="preserve"> я и Забайкалья.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F5" w:rsidRDefault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BF5" w:rsidRDefault="00D26BF5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F5" w:rsidRDefault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D26BF5" w:rsidRDefault="0040717A" w:rsidP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hyperlink r:id="rId17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F5" w:rsidRDefault="00D26BF5" w:rsidP="00E5467D">
            <w:pPr>
              <w:pStyle w:val="a5"/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25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краем.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Общественн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строй. Охрана границы.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hyperlink r:id="rId18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76AE0">
            <w:pPr>
              <w:pStyle w:val="a5"/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line="1" w:lineRule="exact"/>
        <w:rPr>
          <w:sz w:val="2"/>
          <w:szCs w:val="2"/>
        </w:rPr>
      </w:pPr>
    </w:p>
    <w:tbl>
      <w:tblPr>
        <w:tblOverlap w:val="never"/>
        <w:tblW w:w="150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1594"/>
        <w:gridCol w:w="742"/>
        <w:gridCol w:w="4536"/>
        <w:gridCol w:w="3969"/>
        <w:gridCol w:w="3402"/>
        <w:gridCol w:w="40"/>
      </w:tblGrid>
      <w:tr w:rsidR="007A60D4" w:rsidTr="00D26BF5">
        <w:trPr>
          <w:trHeight w:hRule="exact" w:val="311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Хозяйственное освоение края. Сельское хозяйство. Зарождение и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промышлен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sz w:val="22"/>
                <w:szCs w:val="22"/>
              </w:rPr>
              <w:t>, торговли.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hyperlink r:id="rId19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256549">
            <w:pPr>
              <w:pStyle w:val="a5"/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3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отношения русского населения Бурятии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20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287D6F" w:rsidTr="00D26BF5">
        <w:trPr>
          <w:trHeight w:hRule="exact" w:val="3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D6F" w:rsidRDefault="00980C56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D6F" w:rsidRDefault="00287D6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6F" w:rsidRDefault="00287D6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6F" w:rsidRDefault="00287D6F">
            <w:pPr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after="279" w:line="1" w:lineRule="exact"/>
      </w:pPr>
    </w:p>
    <w:tbl>
      <w:tblPr>
        <w:tblOverlap w:val="never"/>
        <w:tblW w:w="15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594"/>
        <w:gridCol w:w="710"/>
        <w:gridCol w:w="5532"/>
        <w:gridCol w:w="2865"/>
        <w:gridCol w:w="22"/>
        <w:gridCol w:w="3544"/>
        <w:gridCol w:w="94"/>
      </w:tblGrid>
      <w:tr w:rsidR="007A60D4" w:rsidTr="00D26BF5">
        <w:trPr>
          <w:trHeight w:hRule="exact" w:val="13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бурятского населения.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21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354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Культура.</w:t>
            </w:r>
          </w:p>
          <w:p w:rsidR="007A60D4" w:rsidRDefault="007A60D4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религиозных конфессий. Просвещение.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hyperlink r:id="rId22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3F486F">
            <w:pPr>
              <w:pStyle w:val="a5"/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line="1" w:lineRule="exact"/>
        <w:rPr>
          <w:sz w:val="2"/>
          <w:szCs w:val="2"/>
        </w:rPr>
      </w:pPr>
    </w:p>
    <w:tbl>
      <w:tblPr>
        <w:tblOverlap w:val="never"/>
        <w:tblW w:w="15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594"/>
        <w:gridCol w:w="710"/>
        <w:gridCol w:w="5532"/>
        <w:gridCol w:w="2887"/>
        <w:gridCol w:w="3544"/>
        <w:gridCol w:w="94"/>
      </w:tblGrid>
      <w:tr w:rsidR="007A60D4" w:rsidTr="00D26BF5">
        <w:trPr>
          <w:trHeight w:hRule="exact" w:val="198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Бурятией. Реформа </w:t>
            </w:r>
            <w:proofErr w:type="spellStart"/>
            <w:r>
              <w:rPr>
                <w:sz w:val="22"/>
                <w:szCs w:val="22"/>
              </w:rPr>
              <w:t>М.М.Сперанск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hyperlink r:id="rId23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607FD1">
            <w:pPr>
              <w:pStyle w:val="a5"/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after="279" w:line="1" w:lineRule="exact"/>
      </w:pPr>
    </w:p>
    <w:tbl>
      <w:tblPr>
        <w:tblOverlap w:val="never"/>
        <w:tblW w:w="151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594"/>
        <w:gridCol w:w="677"/>
        <w:gridCol w:w="5534"/>
        <w:gridCol w:w="2746"/>
        <w:gridCol w:w="59"/>
        <w:gridCol w:w="3626"/>
        <w:gridCol w:w="97"/>
      </w:tblGrid>
      <w:tr w:rsidR="007A60D4" w:rsidTr="00D26BF5">
        <w:trPr>
          <w:trHeight w:hRule="exact" w:val="113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сельского хозяйства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24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5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sz w:val="22"/>
                <w:szCs w:val="22"/>
              </w:rPr>
              <w:t>промыщле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и торговли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hyperlink r:id="rId25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8B2702">
            <w:pPr>
              <w:pStyle w:val="a5"/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13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Политическая ссылка. Общественные движения.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hyperlink r:id="rId26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66495D">
            <w:pPr>
              <w:pStyle w:val="a5"/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283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Религия, образование, наука, культура, здраво</w:t>
            </w:r>
            <w:r>
              <w:rPr>
                <w:sz w:val="22"/>
                <w:szCs w:val="22"/>
              </w:rPr>
              <w:softHyphen/>
              <w:t>охранение.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hyperlink r:id="rId27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CE2051">
            <w:pPr>
              <w:pStyle w:val="a5"/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line="1" w:lineRule="exact"/>
        <w:rPr>
          <w:sz w:val="2"/>
          <w:szCs w:val="2"/>
        </w:rPr>
      </w:pPr>
    </w:p>
    <w:tbl>
      <w:tblPr>
        <w:tblOverlap w:val="never"/>
        <w:tblW w:w="15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598"/>
        <w:gridCol w:w="710"/>
        <w:gridCol w:w="5532"/>
        <w:gridCol w:w="2746"/>
        <w:gridCol w:w="3685"/>
        <w:gridCol w:w="95"/>
      </w:tblGrid>
      <w:tr w:rsidR="007A60D4" w:rsidTr="00D26BF5">
        <w:trPr>
          <w:trHeight w:hRule="exact" w:val="166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 по теме: «Бурятия в XVIII-XIX веке».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D26BF5">
              <w:rPr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Pr="007A60D4" w:rsidRDefault="007A60D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28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217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tabs>
                <w:tab w:val="left" w:pos="117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softHyphen/>
              <w:t>тивная</w:t>
            </w:r>
            <w:r>
              <w:rPr>
                <w:sz w:val="22"/>
                <w:szCs w:val="22"/>
              </w:rPr>
              <w:tab/>
              <w:t>и</w:t>
            </w:r>
          </w:p>
          <w:p w:rsidR="007A60D4" w:rsidRDefault="007A60D4">
            <w:pPr>
              <w:pStyle w:val="a5"/>
              <w:tabs>
                <w:tab w:val="left" w:pos="974"/>
              </w:tabs>
              <w:spacing w:line="252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земельная</w:t>
            </w:r>
            <w:proofErr w:type="gramEnd"/>
            <w:r>
              <w:rPr>
                <w:sz w:val="22"/>
                <w:szCs w:val="22"/>
              </w:rPr>
              <w:t xml:space="preserve"> реформы конца XIX - начале</w:t>
            </w:r>
            <w:r>
              <w:rPr>
                <w:sz w:val="22"/>
                <w:szCs w:val="22"/>
              </w:rPr>
              <w:tab/>
              <w:t>XX</w:t>
            </w:r>
          </w:p>
          <w:p w:rsidR="007A60D4" w:rsidRDefault="007A60D4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29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Социальноэко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номическое</w:t>
            </w:r>
            <w:proofErr w:type="spellEnd"/>
            <w:r>
              <w:rPr>
                <w:sz w:val="22"/>
                <w:szCs w:val="22"/>
              </w:rPr>
              <w:t xml:space="preserve"> развитие края.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hyperlink r:id="rId30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4016C1">
            <w:pPr>
              <w:pStyle w:val="a5"/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39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период революции 19051907 гг.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31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>
            <w:pPr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after="279" w:line="1" w:lineRule="exact"/>
      </w:pPr>
    </w:p>
    <w:tbl>
      <w:tblPr>
        <w:tblOverlap w:val="never"/>
        <w:tblW w:w="15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8"/>
        <w:gridCol w:w="706"/>
        <w:gridCol w:w="5536"/>
        <w:gridCol w:w="2925"/>
        <w:gridCol w:w="3506"/>
        <w:gridCol w:w="95"/>
      </w:tblGrid>
      <w:tr w:rsidR="007A60D4" w:rsidTr="00D26BF5">
        <w:trPr>
          <w:trHeight w:hRule="exact" w:val="21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Национальное движение и развитие </w:t>
            </w:r>
            <w:proofErr w:type="spellStart"/>
            <w:r>
              <w:rPr>
                <w:sz w:val="22"/>
                <w:szCs w:val="22"/>
              </w:rPr>
              <w:t>общественнопо</w:t>
            </w:r>
            <w:proofErr w:type="spellEnd"/>
            <w:r>
              <w:rPr>
                <w:sz w:val="22"/>
                <w:szCs w:val="22"/>
              </w:rPr>
              <w:t xml:space="preserve"> литической мысли бурят в начале XX века.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hyperlink r:id="rId32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243CCD">
            <w:pPr>
              <w:pStyle w:val="a5"/>
              <w:rPr>
                <w:sz w:val="10"/>
                <w:szCs w:val="10"/>
              </w:rPr>
            </w:pPr>
          </w:p>
        </w:tc>
      </w:tr>
    </w:tbl>
    <w:p w:rsidR="00287D6F" w:rsidRDefault="00287D6F">
      <w:pPr>
        <w:spacing w:line="1" w:lineRule="exact"/>
        <w:rPr>
          <w:sz w:val="2"/>
          <w:szCs w:val="2"/>
        </w:rPr>
      </w:pPr>
    </w:p>
    <w:tbl>
      <w:tblPr>
        <w:tblW w:w="15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1732"/>
        <w:gridCol w:w="706"/>
        <w:gridCol w:w="5535"/>
        <w:gridCol w:w="2886"/>
        <w:gridCol w:w="38"/>
        <w:gridCol w:w="3505"/>
        <w:gridCol w:w="95"/>
      </w:tblGrid>
      <w:tr w:rsidR="007A60D4" w:rsidTr="00D26BF5">
        <w:trPr>
          <w:trHeight w:hRule="exact" w:val="97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Аграрное движение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33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65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образования, культуры, </w:t>
            </w:r>
            <w:proofErr w:type="spellStart"/>
            <w:proofErr w:type="gramStart"/>
            <w:r>
              <w:rPr>
                <w:sz w:val="22"/>
                <w:szCs w:val="22"/>
              </w:rPr>
              <w:t>здравоохранени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  <w:proofErr w:type="gramEnd"/>
            <w:r>
              <w:rPr>
                <w:sz w:val="22"/>
                <w:szCs w:val="22"/>
              </w:rPr>
              <w:t xml:space="preserve"> и религии в начале XX века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34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13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Бурятия в годы Первой мировой войны.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35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66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Бурятия в период Февральской </w:t>
            </w:r>
            <w:proofErr w:type="spellStart"/>
            <w:r>
              <w:rPr>
                <w:sz w:val="22"/>
                <w:szCs w:val="22"/>
              </w:rPr>
              <w:t>буржуазнодемо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кратической</w:t>
            </w:r>
            <w:proofErr w:type="spellEnd"/>
            <w:r>
              <w:rPr>
                <w:sz w:val="22"/>
                <w:szCs w:val="22"/>
              </w:rPr>
              <w:t xml:space="preserve"> революции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36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</w:tr>
      <w:tr w:rsidR="007A60D4" w:rsidTr="00D26BF5">
        <w:trPr>
          <w:trHeight w:hRule="exact" w:val="138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0D4" w:rsidRDefault="007A60D4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 по теме: Бурятия в начале XX века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D4" w:rsidRPr="007A60D4" w:rsidRDefault="00D26BF5" w:rsidP="00D26BF5">
            <w: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37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</w:tr>
      <w:tr w:rsidR="00287D6F" w:rsidTr="00D26BF5">
        <w:trPr>
          <w:trHeight w:hRule="exact" w:val="475"/>
          <w:jc w:val="center"/>
        </w:trPr>
        <w:tc>
          <w:tcPr>
            <w:tcW w:w="151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D6F" w:rsidRDefault="007A60D4" w:rsidP="00D26BF5">
            <w:pPr>
              <w:pStyle w:val="a5"/>
              <w:spacing w:line="240" w:lineRule="auto"/>
              <w:ind w:left="692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Заключительные уроки (1</w:t>
            </w:r>
            <w:r w:rsidR="00980C56">
              <w:rPr>
                <w:b/>
                <w:bCs/>
                <w:sz w:val="22"/>
                <w:szCs w:val="22"/>
              </w:rPr>
              <w:t xml:space="preserve"> ч.)</w:t>
            </w:r>
          </w:p>
        </w:tc>
      </w:tr>
      <w:tr w:rsidR="007A60D4" w:rsidTr="00D26BF5">
        <w:trPr>
          <w:trHeight w:hRule="exact" w:val="136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softHyphen/>
            </w:r>
          </w:p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D4" w:rsidRDefault="007A60D4" w:rsidP="00D26BF5">
            <w:pPr>
              <w:pStyle w:val="a5"/>
              <w:spacing w:line="254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Обобщение, повторение курса «История Бурятии10 класс»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D26BF5" w:rsidP="00D26BF5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59F" w:rsidRDefault="00C6359F" w:rsidP="00C6359F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ЦОК</w:t>
            </w:r>
          </w:p>
          <w:p w:rsidR="007A60D4" w:rsidRDefault="0040717A" w:rsidP="00C6359F">
            <w:pPr>
              <w:rPr>
                <w:sz w:val="10"/>
                <w:szCs w:val="10"/>
              </w:rPr>
            </w:pPr>
            <w:hyperlink r:id="rId38" w:history="1"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6359F" w:rsidRPr="0094048B">
                <w:rPr>
                  <w:rStyle w:val="ac"/>
                  <w:sz w:val="22"/>
                  <w:szCs w:val="22"/>
                </w:rPr>
                <w:t>://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m</w:t>
              </w:r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edsoo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C6359F" w:rsidRPr="00C6359F">
                <w:rPr>
                  <w:rStyle w:val="ac"/>
                  <w:sz w:val="22"/>
                  <w:szCs w:val="22"/>
                </w:rPr>
                <w:t>/7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f</w:t>
              </w:r>
              <w:r w:rsidR="00C6359F" w:rsidRPr="00C6359F">
                <w:rPr>
                  <w:rStyle w:val="ac"/>
                  <w:sz w:val="22"/>
                  <w:szCs w:val="22"/>
                </w:rPr>
                <w:t>41393</w:t>
              </w:r>
              <w:r w:rsidR="00C6359F" w:rsidRPr="0094048B">
                <w:rPr>
                  <w:rStyle w:val="ac"/>
                  <w:sz w:val="22"/>
                  <w:szCs w:val="22"/>
                  <w:lang w:val="en-US"/>
                </w:rPr>
                <w:t>a</w:t>
              </w:r>
            </w:hyperlink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0D4" w:rsidRDefault="007A60D4" w:rsidP="00D26BF5">
            <w:pPr>
              <w:rPr>
                <w:sz w:val="10"/>
                <w:szCs w:val="10"/>
              </w:rPr>
            </w:pPr>
          </w:p>
        </w:tc>
      </w:tr>
      <w:tr w:rsidR="00D26BF5" w:rsidTr="00D2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  <w:jc w:val="center"/>
        </w:trPr>
        <w:tc>
          <w:tcPr>
            <w:tcW w:w="2379" w:type="dxa"/>
            <w:gridSpan w:val="2"/>
          </w:tcPr>
          <w:p w:rsidR="00D26BF5" w:rsidRDefault="00D26BF5" w:rsidP="00D26BF5">
            <w:pPr>
              <w:spacing w:line="1" w:lineRule="exact"/>
            </w:pPr>
            <w:r>
              <w:br w:type="page"/>
              <w:t>И</w:t>
            </w:r>
          </w:p>
          <w:p w:rsidR="00D26BF5" w:rsidRPr="00D26BF5" w:rsidRDefault="00D26BF5" w:rsidP="00D26BF5">
            <w:pPr>
              <w:jc w:val="right"/>
            </w:pPr>
            <w:r>
              <w:t>Итого</w:t>
            </w:r>
          </w:p>
        </w:tc>
        <w:tc>
          <w:tcPr>
            <w:tcW w:w="12765" w:type="dxa"/>
            <w:gridSpan w:val="6"/>
          </w:tcPr>
          <w:p w:rsidR="00D26BF5" w:rsidRDefault="00D26BF5" w:rsidP="00D26BF5">
            <w:pPr>
              <w:spacing w:line="1" w:lineRule="exact"/>
            </w:pPr>
          </w:p>
          <w:p w:rsidR="00D26BF5" w:rsidRPr="00D26BF5" w:rsidRDefault="00D26BF5" w:rsidP="00D26BF5">
            <w:pPr>
              <w:tabs>
                <w:tab w:val="left" w:pos="1280"/>
                <w:tab w:val="left" w:pos="7820"/>
              </w:tabs>
            </w:pPr>
            <w:r>
              <w:t>34</w:t>
            </w:r>
            <w:r>
              <w:tab/>
              <w:t>4</w:t>
            </w:r>
            <w:r>
              <w:tab/>
              <w:t>1</w:t>
            </w:r>
          </w:p>
        </w:tc>
      </w:tr>
    </w:tbl>
    <w:p w:rsidR="00287D6F" w:rsidRDefault="00980C56">
      <w:pPr>
        <w:pStyle w:val="22"/>
        <w:keepNext/>
        <w:keepLines/>
        <w:spacing w:after="300" w:line="240" w:lineRule="auto"/>
        <w:ind w:firstLine="0"/>
        <w:jc w:val="center"/>
      </w:pPr>
      <w:bookmarkStart w:id="56" w:name="bookmark72"/>
      <w:bookmarkStart w:id="57" w:name="bookmark73"/>
      <w:bookmarkStart w:id="58" w:name="bookmark74"/>
      <w:r>
        <w:rPr>
          <w:u w:val="single"/>
        </w:rPr>
        <w:lastRenderedPageBreak/>
        <w:t>Учебно-методическое обеспечение</w:t>
      </w:r>
      <w:bookmarkEnd w:id="56"/>
      <w:bookmarkEnd w:id="57"/>
      <w:bookmarkEnd w:id="58"/>
    </w:p>
    <w:p w:rsidR="00287D6F" w:rsidRDefault="00980C56">
      <w:pPr>
        <w:pStyle w:val="1"/>
        <w:numPr>
          <w:ilvl w:val="0"/>
          <w:numId w:val="4"/>
        </w:numPr>
        <w:tabs>
          <w:tab w:val="left" w:pos="330"/>
        </w:tabs>
        <w:spacing w:line="269" w:lineRule="auto"/>
        <w:ind w:firstLine="0"/>
        <w:jc w:val="both"/>
      </w:pPr>
      <w:bookmarkStart w:id="59" w:name="bookmark75"/>
      <w:bookmarkEnd w:id="59"/>
      <w:r>
        <w:t>История Бурятии: с древнейших времен до начала XX века: ч.1.- Улан-Удэ: Издательство «</w:t>
      </w:r>
      <w:proofErr w:type="spellStart"/>
      <w:r>
        <w:t>Бэлиг</w:t>
      </w:r>
      <w:proofErr w:type="spellEnd"/>
      <w:r>
        <w:t>», 2009.г.</w:t>
      </w:r>
    </w:p>
    <w:p w:rsidR="00287D6F" w:rsidRDefault="00980C56">
      <w:pPr>
        <w:pStyle w:val="1"/>
        <w:numPr>
          <w:ilvl w:val="0"/>
          <w:numId w:val="4"/>
        </w:numPr>
        <w:tabs>
          <w:tab w:val="left" w:pos="354"/>
        </w:tabs>
        <w:spacing w:line="269" w:lineRule="auto"/>
        <w:ind w:firstLine="0"/>
        <w:jc w:val="both"/>
      </w:pPr>
      <w:bookmarkStart w:id="60" w:name="bookmark76"/>
      <w:bookmarkEnd w:id="60"/>
      <w:r>
        <w:t>История Бурятии: с начала XX века до начала XXI века: ч. 2. - Улан-Удэ: Издательство «</w:t>
      </w:r>
      <w:proofErr w:type="spellStart"/>
      <w:r>
        <w:t>Бэлиг</w:t>
      </w:r>
      <w:proofErr w:type="spellEnd"/>
      <w:r>
        <w:t>», 2009.г.</w:t>
      </w:r>
    </w:p>
    <w:p w:rsidR="00287D6F" w:rsidRDefault="00980C56">
      <w:pPr>
        <w:pStyle w:val="1"/>
        <w:numPr>
          <w:ilvl w:val="0"/>
          <w:numId w:val="4"/>
        </w:numPr>
        <w:tabs>
          <w:tab w:val="left" w:pos="354"/>
        </w:tabs>
        <w:spacing w:line="269" w:lineRule="auto"/>
        <w:ind w:firstLine="0"/>
        <w:jc w:val="both"/>
      </w:pPr>
      <w:bookmarkStart w:id="61" w:name="bookmark77"/>
      <w:bookmarkEnd w:id="61"/>
      <w:proofErr w:type="spellStart"/>
      <w:r>
        <w:t>Цыбиктаров</w:t>
      </w:r>
      <w:proofErr w:type="spellEnd"/>
      <w:r>
        <w:t xml:space="preserve"> А.Д. Бурятия в древности. История: с древнейших времен до XVII века. Улан-Удэ: БГУ, 1999 г.</w:t>
      </w:r>
    </w:p>
    <w:p w:rsidR="00287D6F" w:rsidRDefault="00980C56">
      <w:pPr>
        <w:pStyle w:val="1"/>
        <w:spacing w:line="269" w:lineRule="auto"/>
        <w:ind w:firstLine="0"/>
        <w:jc w:val="both"/>
      </w:pPr>
      <w:bookmarkStart w:id="62" w:name="bookmark78"/>
      <w:r>
        <w:t>4</w:t>
      </w:r>
      <w:bookmarkEnd w:id="62"/>
      <w:r>
        <w:t xml:space="preserve"> </w:t>
      </w:r>
      <w:proofErr w:type="spellStart"/>
      <w:r>
        <w:t>Бахаев</w:t>
      </w:r>
      <w:proofErr w:type="spellEnd"/>
      <w:r>
        <w:t xml:space="preserve"> В.Б., </w:t>
      </w:r>
      <w:proofErr w:type="spellStart"/>
      <w:r>
        <w:t>Шагдурова</w:t>
      </w:r>
      <w:proofErr w:type="spellEnd"/>
      <w:r>
        <w:t xml:space="preserve"> И.Н. История Бурятии, ч.1. Дореволюционный период: уч. пос. для 9-10 </w:t>
      </w:r>
      <w:proofErr w:type="spellStart"/>
      <w:r>
        <w:t>кл</w:t>
      </w:r>
      <w:proofErr w:type="spellEnd"/>
      <w:r>
        <w:t>.- Улан-Удэ, 1995.</w:t>
      </w:r>
    </w:p>
    <w:p w:rsidR="00287D6F" w:rsidRDefault="00980C56">
      <w:pPr>
        <w:pStyle w:val="1"/>
        <w:numPr>
          <w:ilvl w:val="0"/>
          <w:numId w:val="5"/>
        </w:numPr>
        <w:tabs>
          <w:tab w:val="left" w:pos="344"/>
        </w:tabs>
        <w:spacing w:line="269" w:lineRule="auto"/>
        <w:ind w:firstLine="0"/>
        <w:jc w:val="both"/>
      </w:pPr>
      <w:bookmarkStart w:id="63" w:name="bookmark79"/>
      <w:bookmarkEnd w:id="63"/>
      <w:r>
        <w:t>История Бурятии. Конец XIX в.-1941 г. Часть I. Учебная книга для средних учебных заведений, Улан-Удэ, 1993.</w:t>
      </w:r>
    </w:p>
    <w:p w:rsidR="00287D6F" w:rsidRDefault="00980C56">
      <w:pPr>
        <w:pStyle w:val="1"/>
        <w:numPr>
          <w:ilvl w:val="0"/>
          <w:numId w:val="5"/>
        </w:numPr>
        <w:tabs>
          <w:tab w:val="left" w:pos="349"/>
        </w:tabs>
        <w:spacing w:line="269" w:lineRule="auto"/>
        <w:ind w:left="340" w:hanging="340"/>
        <w:jc w:val="both"/>
      </w:pPr>
      <w:bookmarkStart w:id="64" w:name="bookmark80"/>
      <w:bookmarkEnd w:id="64"/>
      <w:proofErr w:type="gramStart"/>
      <w:r>
        <w:t>Выдающиеся бурятские деятели (XVII - нач.</w:t>
      </w:r>
      <w:proofErr w:type="gramEnd"/>
      <w:r>
        <w:t xml:space="preserve"> </w:t>
      </w:r>
      <w:proofErr w:type="gramStart"/>
      <w:r>
        <w:t>XX в.).</w:t>
      </w:r>
      <w:proofErr w:type="gramEnd"/>
      <w:r>
        <w:t xml:space="preserve"> Часть I. / Сост. </w:t>
      </w:r>
      <w:proofErr w:type="spellStart"/>
      <w:r>
        <w:t>Ш.Б.Чимитдоржиев</w:t>
      </w:r>
      <w:proofErr w:type="spellEnd"/>
      <w:r>
        <w:t xml:space="preserve">, Т.М. Михайлов, </w:t>
      </w:r>
      <w:proofErr w:type="spellStart"/>
      <w:r>
        <w:t>Д.Б.Улымжиев</w:t>
      </w:r>
      <w:proofErr w:type="spellEnd"/>
      <w:r>
        <w:t>. Улан-Удэ, БГУ, 2001 г.</w:t>
      </w:r>
    </w:p>
    <w:p w:rsidR="00287D6F" w:rsidRDefault="00980C56">
      <w:pPr>
        <w:pStyle w:val="1"/>
        <w:numPr>
          <w:ilvl w:val="0"/>
          <w:numId w:val="5"/>
        </w:numPr>
        <w:tabs>
          <w:tab w:val="left" w:pos="349"/>
        </w:tabs>
        <w:spacing w:line="269" w:lineRule="auto"/>
        <w:ind w:firstLine="0"/>
        <w:jc w:val="both"/>
      </w:pPr>
      <w:bookmarkStart w:id="65" w:name="bookmark81"/>
      <w:bookmarkEnd w:id="65"/>
      <w:r>
        <w:t xml:space="preserve">Болонев Ф.Ф. Пахари и ратники русских волостей Западного Забайкалья в XIX - начале XX века. - Новосибирск: </w:t>
      </w:r>
      <w:proofErr w:type="gramStart"/>
      <w:r>
        <w:t>Книжица</w:t>
      </w:r>
      <w:proofErr w:type="gramEnd"/>
      <w:r>
        <w:t>, 2005.</w:t>
      </w:r>
    </w:p>
    <w:p w:rsidR="00287D6F" w:rsidRDefault="00980C56">
      <w:pPr>
        <w:pStyle w:val="1"/>
        <w:numPr>
          <w:ilvl w:val="0"/>
          <w:numId w:val="5"/>
        </w:numPr>
        <w:tabs>
          <w:tab w:val="left" w:pos="349"/>
        </w:tabs>
        <w:spacing w:line="269" w:lineRule="auto"/>
        <w:ind w:firstLine="0"/>
        <w:jc w:val="both"/>
      </w:pPr>
      <w:bookmarkStart w:id="66" w:name="bookmark82"/>
      <w:bookmarkEnd w:id="66"/>
      <w:r>
        <w:t>Аксенова Е.Ю., Цыренова М.Г. Рабочая программа по истории Бурятии с древнейших времен до конца XVII века. Улан-Удэ, 2001.</w:t>
      </w:r>
    </w:p>
    <w:p w:rsidR="00287D6F" w:rsidRDefault="00980C56">
      <w:pPr>
        <w:pStyle w:val="1"/>
        <w:numPr>
          <w:ilvl w:val="0"/>
          <w:numId w:val="5"/>
        </w:numPr>
        <w:tabs>
          <w:tab w:val="left" w:pos="349"/>
        </w:tabs>
        <w:spacing w:line="269" w:lineRule="auto"/>
        <w:ind w:firstLine="0"/>
        <w:jc w:val="both"/>
      </w:pPr>
      <w:bookmarkStart w:id="67" w:name="bookmark83"/>
      <w:bookmarkEnd w:id="67"/>
      <w:r>
        <w:t>Историк</w:t>
      </w:r>
      <w:proofErr w:type="gramStart"/>
      <w:r>
        <w:t>о-</w:t>
      </w:r>
      <w:proofErr w:type="gramEnd"/>
      <w:r>
        <w:t xml:space="preserve"> культурный атлас Бурятии.</w:t>
      </w:r>
    </w:p>
    <w:p w:rsidR="00287D6F" w:rsidRDefault="00980C56">
      <w:pPr>
        <w:pStyle w:val="22"/>
        <w:keepNext/>
        <w:keepLines/>
        <w:ind w:firstLine="0"/>
        <w:jc w:val="center"/>
      </w:pPr>
      <w:bookmarkStart w:id="68" w:name="bookmark84"/>
      <w:bookmarkStart w:id="69" w:name="bookmark85"/>
      <w:bookmarkStart w:id="70" w:name="bookmark86"/>
      <w:r>
        <w:t>МЕТОДИЧЕСКИЕ МАТЕРИАЛЫ ДЛЯ УЧИТЕЛЯ</w:t>
      </w:r>
      <w:bookmarkEnd w:id="68"/>
      <w:bookmarkEnd w:id="69"/>
      <w:bookmarkEnd w:id="70"/>
    </w:p>
    <w:p w:rsidR="00287D6F" w:rsidRDefault="00980C56">
      <w:pPr>
        <w:pStyle w:val="1"/>
        <w:spacing w:line="269" w:lineRule="auto"/>
        <w:ind w:firstLine="0"/>
        <w:jc w:val="both"/>
      </w:pPr>
      <w:r>
        <w:t xml:space="preserve">- материалы учебного пособия «История Бурятии» для 10-11 классов авторов </w:t>
      </w:r>
      <w:proofErr w:type="spellStart"/>
      <w:r>
        <w:t>Е.Е.Тармаханова</w:t>
      </w:r>
      <w:proofErr w:type="spellEnd"/>
      <w:r>
        <w:t xml:space="preserve">, </w:t>
      </w:r>
      <w:proofErr w:type="spellStart"/>
      <w:r>
        <w:t>Е.А.Высотиной</w:t>
      </w:r>
      <w:proofErr w:type="spellEnd"/>
      <w:r>
        <w:t xml:space="preserve">, </w:t>
      </w:r>
      <w:proofErr w:type="spellStart"/>
      <w:r>
        <w:t>Т.Е.Санжиевой</w:t>
      </w:r>
      <w:proofErr w:type="spellEnd"/>
      <w:r>
        <w:t xml:space="preserve"> и др.; - «История Бурятии в вопросах и ответах» выпуск №2 в редакции </w:t>
      </w:r>
      <w:proofErr w:type="spellStart"/>
      <w:r>
        <w:t>Б.Базарова</w:t>
      </w:r>
      <w:proofErr w:type="spellEnd"/>
      <w:r>
        <w:t xml:space="preserve">, </w:t>
      </w:r>
      <w:proofErr w:type="spellStart"/>
      <w:r>
        <w:t>В.Ганжурова</w:t>
      </w:r>
      <w:proofErr w:type="spellEnd"/>
      <w:r>
        <w:t xml:space="preserve">, </w:t>
      </w:r>
      <w:proofErr w:type="spellStart"/>
      <w:r>
        <w:t>В.Дугарова</w:t>
      </w:r>
      <w:proofErr w:type="spellEnd"/>
      <w:r>
        <w:t xml:space="preserve"> и др. - «История Бурятии. Конец </w:t>
      </w:r>
      <w:proofErr w:type="spellStart"/>
      <w:r>
        <w:rPr>
          <w:smallCaps/>
        </w:rPr>
        <w:t>XIXh</w:t>
      </w:r>
      <w:proofErr w:type="spellEnd"/>
      <w:r>
        <w:rPr>
          <w:smallCaps/>
        </w:rPr>
        <w:t>.</w:t>
      </w:r>
      <w:r>
        <w:t xml:space="preserve"> - 1941г.», часть 1 под редакцией </w:t>
      </w:r>
      <w:proofErr w:type="spellStart"/>
      <w:r>
        <w:t>С.Д.Намсараева</w:t>
      </w:r>
      <w:proofErr w:type="spellEnd"/>
    </w:p>
    <w:p w:rsidR="00287D6F" w:rsidRDefault="00980C56">
      <w:pPr>
        <w:pStyle w:val="1"/>
        <w:spacing w:line="269" w:lineRule="auto"/>
        <w:ind w:firstLine="0"/>
      </w:pPr>
      <w:r>
        <w:rPr>
          <w:b/>
          <w:bCs/>
          <w:u w:val="single"/>
        </w:rPr>
        <w:t>Электронные издания:</w:t>
      </w:r>
    </w:p>
    <w:p w:rsidR="00287D6F" w:rsidRPr="001D652A" w:rsidRDefault="00980C56">
      <w:pPr>
        <w:pStyle w:val="1"/>
        <w:spacing w:line="269" w:lineRule="auto"/>
        <w:ind w:firstLine="0"/>
      </w:pPr>
      <w:r>
        <w:t>Бурятия: история, культура, современное общество.</w:t>
      </w:r>
    </w:p>
    <w:p w:rsidR="00D71BF1" w:rsidRPr="001D652A" w:rsidRDefault="00D71BF1">
      <w:pPr>
        <w:pStyle w:val="1"/>
        <w:spacing w:line="269" w:lineRule="auto"/>
        <w:ind w:firstLine="0"/>
      </w:pPr>
    </w:p>
    <w:p w:rsidR="00D71BF1" w:rsidRDefault="00D71BF1" w:rsidP="00D71BF1">
      <w:pPr>
        <w:pStyle w:val="a5"/>
        <w:spacing w:line="259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Библиотека ЦОК</w:t>
      </w:r>
    </w:p>
    <w:p w:rsidR="00D71BF1" w:rsidRPr="001D652A" w:rsidRDefault="0040717A" w:rsidP="00D71BF1">
      <w:pPr>
        <w:pStyle w:val="1"/>
        <w:spacing w:line="269" w:lineRule="auto"/>
        <w:ind w:firstLine="0"/>
        <w:rPr>
          <w:sz w:val="22"/>
          <w:szCs w:val="22"/>
        </w:rPr>
      </w:pPr>
      <w:hyperlink r:id="rId39" w:history="1">
        <w:r w:rsidR="00D71BF1" w:rsidRPr="0094048B">
          <w:rPr>
            <w:rStyle w:val="ac"/>
            <w:sz w:val="22"/>
            <w:szCs w:val="22"/>
            <w:lang w:val="en-US"/>
          </w:rPr>
          <w:t>https</w:t>
        </w:r>
        <w:r w:rsidR="00D71BF1" w:rsidRPr="0094048B">
          <w:rPr>
            <w:rStyle w:val="ac"/>
            <w:sz w:val="22"/>
            <w:szCs w:val="22"/>
          </w:rPr>
          <w:t>://</w:t>
        </w:r>
        <w:r w:rsidR="00D71BF1" w:rsidRPr="0094048B">
          <w:rPr>
            <w:rStyle w:val="ac"/>
            <w:sz w:val="22"/>
            <w:szCs w:val="22"/>
            <w:lang w:val="en-US"/>
          </w:rPr>
          <w:t>m</w:t>
        </w:r>
        <w:r w:rsidR="00D71BF1" w:rsidRPr="00C6359F">
          <w:rPr>
            <w:rStyle w:val="ac"/>
            <w:sz w:val="22"/>
            <w:szCs w:val="22"/>
          </w:rPr>
          <w:t>.</w:t>
        </w:r>
        <w:proofErr w:type="spellStart"/>
        <w:r w:rsidR="00D71BF1" w:rsidRPr="0094048B">
          <w:rPr>
            <w:rStyle w:val="ac"/>
            <w:sz w:val="22"/>
            <w:szCs w:val="22"/>
            <w:lang w:val="en-US"/>
          </w:rPr>
          <w:t>edsoo</w:t>
        </w:r>
        <w:proofErr w:type="spellEnd"/>
        <w:r w:rsidR="00D71BF1" w:rsidRPr="00C6359F">
          <w:rPr>
            <w:rStyle w:val="ac"/>
            <w:sz w:val="22"/>
            <w:szCs w:val="22"/>
          </w:rPr>
          <w:t>.</w:t>
        </w:r>
        <w:proofErr w:type="spellStart"/>
        <w:r w:rsidR="00D71BF1" w:rsidRPr="0094048B">
          <w:rPr>
            <w:rStyle w:val="ac"/>
            <w:sz w:val="22"/>
            <w:szCs w:val="22"/>
            <w:lang w:val="en-US"/>
          </w:rPr>
          <w:t>ru</w:t>
        </w:r>
        <w:proofErr w:type="spellEnd"/>
        <w:r w:rsidR="00D71BF1" w:rsidRPr="00C6359F">
          <w:rPr>
            <w:rStyle w:val="ac"/>
            <w:sz w:val="22"/>
            <w:szCs w:val="22"/>
          </w:rPr>
          <w:t>/7</w:t>
        </w:r>
        <w:r w:rsidR="00D71BF1" w:rsidRPr="0094048B">
          <w:rPr>
            <w:rStyle w:val="ac"/>
            <w:sz w:val="22"/>
            <w:szCs w:val="22"/>
            <w:lang w:val="en-US"/>
          </w:rPr>
          <w:t>f</w:t>
        </w:r>
        <w:r w:rsidR="00D71BF1" w:rsidRPr="00C6359F">
          <w:rPr>
            <w:rStyle w:val="ac"/>
            <w:sz w:val="22"/>
            <w:szCs w:val="22"/>
          </w:rPr>
          <w:t>41393</w:t>
        </w:r>
        <w:r w:rsidR="00D71BF1" w:rsidRPr="0094048B">
          <w:rPr>
            <w:rStyle w:val="ac"/>
            <w:sz w:val="22"/>
            <w:szCs w:val="22"/>
            <w:lang w:val="en-US"/>
          </w:rPr>
          <w:t>a</w:t>
        </w:r>
      </w:hyperlink>
    </w:p>
    <w:p w:rsidR="00D71BF1" w:rsidRPr="001D652A" w:rsidRDefault="00D71BF1" w:rsidP="00D71BF1">
      <w:pPr>
        <w:pStyle w:val="1"/>
        <w:spacing w:line="269" w:lineRule="auto"/>
        <w:ind w:firstLine="0"/>
        <w:rPr>
          <w:sz w:val="22"/>
          <w:szCs w:val="22"/>
        </w:rPr>
      </w:pPr>
    </w:p>
    <w:p w:rsidR="00D71BF1" w:rsidRPr="001D652A" w:rsidRDefault="0040717A" w:rsidP="00D71BF1">
      <w:pPr>
        <w:pStyle w:val="1"/>
        <w:spacing w:line="269" w:lineRule="auto"/>
        <w:ind w:firstLine="0"/>
        <w:rPr>
          <w:rFonts w:ascii="Georgia" w:hAnsi="Georgia"/>
          <w:color w:val="0000FF"/>
          <w:sz w:val="26"/>
          <w:szCs w:val="26"/>
        </w:rPr>
      </w:pPr>
      <w:hyperlink r:id="rId40" w:history="1"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http</w:t>
        </w:r>
        <w:r w:rsidR="00D71BF1" w:rsidRPr="001D652A">
          <w:rPr>
            <w:rStyle w:val="ac"/>
            <w:rFonts w:ascii="Georgia" w:hAnsi="Georgia"/>
            <w:sz w:val="26"/>
            <w:szCs w:val="26"/>
          </w:rPr>
          <w:t>://</w:t>
        </w:r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www</w:t>
        </w:r>
        <w:r w:rsidR="00D71BF1" w:rsidRPr="001D652A">
          <w:rPr>
            <w:rStyle w:val="ac"/>
            <w:rFonts w:ascii="Georgia" w:hAnsi="Georgia"/>
            <w:sz w:val="26"/>
            <w:szCs w:val="26"/>
          </w:rPr>
          <w:t>.</w:t>
        </w:r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teacher</w:t>
        </w:r>
        <w:r w:rsidR="00D71BF1" w:rsidRPr="001D652A">
          <w:rPr>
            <w:rStyle w:val="ac"/>
            <w:rFonts w:ascii="Georgia" w:hAnsi="Georgia"/>
            <w:sz w:val="26"/>
            <w:szCs w:val="26"/>
          </w:rPr>
          <w:t>.</w:t>
        </w:r>
        <w:proofErr w:type="spellStart"/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syktsu</w:t>
        </w:r>
        <w:proofErr w:type="spellEnd"/>
        <w:r w:rsidR="00D71BF1" w:rsidRPr="001D652A">
          <w:rPr>
            <w:rStyle w:val="ac"/>
            <w:rFonts w:ascii="Georgia" w:hAnsi="Georgia"/>
            <w:sz w:val="26"/>
            <w:szCs w:val="26"/>
          </w:rPr>
          <w:t>.</w:t>
        </w:r>
        <w:proofErr w:type="spellStart"/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ru</w:t>
        </w:r>
        <w:proofErr w:type="spellEnd"/>
      </w:hyperlink>
    </w:p>
    <w:p w:rsidR="00D71BF1" w:rsidRPr="001D652A" w:rsidRDefault="0040717A" w:rsidP="00D71BF1">
      <w:pPr>
        <w:pStyle w:val="1"/>
        <w:spacing w:line="269" w:lineRule="auto"/>
        <w:ind w:firstLine="0"/>
        <w:rPr>
          <w:rFonts w:ascii="Georgia" w:hAnsi="Georgia"/>
          <w:color w:val="0000FF"/>
          <w:sz w:val="26"/>
          <w:szCs w:val="26"/>
        </w:rPr>
      </w:pPr>
      <w:hyperlink r:id="rId41" w:history="1"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http</w:t>
        </w:r>
        <w:r w:rsidR="00D71BF1" w:rsidRPr="001D652A">
          <w:rPr>
            <w:rStyle w:val="ac"/>
            <w:rFonts w:ascii="Georgia" w:hAnsi="Georgia"/>
            <w:sz w:val="26"/>
            <w:szCs w:val="26"/>
          </w:rPr>
          <w:t>://</w:t>
        </w:r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www</w:t>
        </w:r>
        <w:r w:rsidR="00D71BF1" w:rsidRPr="001D652A">
          <w:rPr>
            <w:rStyle w:val="ac"/>
            <w:rFonts w:ascii="Georgia" w:hAnsi="Georgia"/>
            <w:sz w:val="26"/>
            <w:szCs w:val="26"/>
          </w:rPr>
          <w:t>.</w:t>
        </w:r>
        <w:proofErr w:type="spellStart"/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shpl</w:t>
        </w:r>
        <w:proofErr w:type="spellEnd"/>
        <w:r w:rsidR="00D71BF1" w:rsidRPr="001D652A">
          <w:rPr>
            <w:rStyle w:val="ac"/>
            <w:rFonts w:ascii="Georgia" w:hAnsi="Georgia"/>
            <w:sz w:val="26"/>
            <w:szCs w:val="26"/>
          </w:rPr>
          <w:t>.</w:t>
        </w:r>
        <w:proofErr w:type="spellStart"/>
        <w:r w:rsidR="00D71BF1" w:rsidRPr="0094048B">
          <w:rPr>
            <w:rStyle w:val="ac"/>
            <w:rFonts w:ascii="Georgia" w:hAnsi="Georgia"/>
            <w:sz w:val="26"/>
            <w:szCs w:val="26"/>
            <w:lang w:val="en-US"/>
          </w:rPr>
          <w:t>ru</w:t>
        </w:r>
        <w:proofErr w:type="spellEnd"/>
      </w:hyperlink>
    </w:p>
    <w:p w:rsidR="00D71BF1" w:rsidRDefault="00D71BF1" w:rsidP="00D71BF1">
      <w:pPr>
        <w:pStyle w:val="1"/>
        <w:spacing w:line="269" w:lineRule="auto"/>
        <w:ind w:firstLine="0"/>
        <w:rPr>
          <w:rFonts w:ascii="Georgia" w:hAnsi="Georgia"/>
          <w:color w:val="0000FF"/>
          <w:sz w:val="26"/>
          <w:szCs w:val="26"/>
          <w:lang w:val="en-US"/>
        </w:rPr>
      </w:pPr>
      <w:r>
        <w:rPr>
          <w:rFonts w:ascii="Georgia" w:hAnsi="Georgia"/>
          <w:color w:val="0000FF"/>
          <w:sz w:val="26"/>
          <w:szCs w:val="26"/>
        </w:rPr>
        <w:t>http://www.istrodina.com</w:t>
      </w:r>
    </w:p>
    <w:p w:rsidR="00D71BF1" w:rsidRPr="00D71BF1" w:rsidRDefault="00D71BF1" w:rsidP="00D71BF1">
      <w:pPr>
        <w:pStyle w:val="1"/>
        <w:spacing w:line="269" w:lineRule="auto"/>
        <w:ind w:firstLine="0"/>
        <w:rPr>
          <w:rFonts w:ascii="Georgia" w:hAnsi="Georgia"/>
          <w:color w:val="0000FF"/>
          <w:sz w:val="26"/>
          <w:szCs w:val="26"/>
          <w:lang w:val="en-US"/>
        </w:rPr>
      </w:pPr>
    </w:p>
    <w:p w:rsidR="00D71BF1" w:rsidRDefault="00D71BF1" w:rsidP="00D71BF1">
      <w:pPr>
        <w:pStyle w:val="1"/>
        <w:spacing w:line="269" w:lineRule="auto"/>
        <w:ind w:firstLine="0"/>
        <w:rPr>
          <w:rFonts w:ascii="Georgia" w:hAnsi="Georgia"/>
          <w:color w:val="0000FF"/>
          <w:sz w:val="26"/>
          <w:szCs w:val="26"/>
          <w:lang w:val="en-US"/>
        </w:rPr>
      </w:pPr>
    </w:p>
    <w:p w:rsidR="00D71BF1" w:rsidRPr="00D71BF1" w:rsidRDefault="00D71BF1" w:rsidP="00D71BF1">
      <w:pPr>
        <w:pStyle w:val="1"/>
        <w:spacing w:line="269" w:lineRule="auto"/>
        <w:ind w:firstLine="0"/>
        <w:rPr>
          <w:lang w:val="en-US"/>
        </w:rPr>
        <w:sectPr w:rsidR="00D71BF1" w:rsidRPr="00D71BF1">
          <w:footerReference w:type="default" r:id="rId42"/>
          <w:pgSz w:w="16840" w:h="11900" w:orient="landscape"/>
          <w:pgMar w:top="1703" w:right="936" w:bottom="1703" w:left="1090" w:header="1275" w:footer="3" w:gutter="0"/>
          <w:cols w:space="720"/>
          <w:noEndnote/>
          <w:docGrid w:linePitch="360"/>
        </w:sectPr>
      </w:pPr>
    </w:p>
    <w:p w:rsidR="00287D6F" w:rsidRDefault="00980C56">
      <w:pPr>
        <w:pStyle w:val="40"/>
        <w:framePr w:w="221" w:h="226" w:wrap="none" w:hAnchor="page" w:x="15607" w:y="1"/>
      </w:pPr>
      <w:r>
        <w:lastRenderedPageBreak/>
        <w:t>33</w:t>
      </w:r>
    </w:p>
    <w:p w:rsidR="00287D6F" w:rsidRDefault="00287D6F" w:rsidP="001D652A">
      <w:pPr>
        <w:pStyle w:val="11"/>
        <w:keepNext/>
        <w:keepLines/>
        <w:spacing w:before="160" w:after="320" w:line="240" w:lineRule="auto"/>
        <w:jc w:val="left"/>
      </w:pPr>
    </w:p>
    <w:sectPr w:rsidR="00287D6F" w:rsidSect="00287D6F">
      <w:footerReference w:type="default" r:id="rId43"/>
      <w:pgSz w:w="11900" w:h="16840"/>
      <w:pgMar w:top="965" w:right="828" w:bottom="1309" w:left="1654" w:header="53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7A" w:rsidRDefault="0040717A" w:rsidP="00287D6F">
      <w:r>
        <w:separator/>
      </w:r>
    </w:p>
  </w:endnote>
  <w:endnote w:type="continuationSeparator" w:id="0">
    <w:p w:rsidR="0040717A" w:rsidRDefault="0040717A" w:rsidP="002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56" w:rsidRDefault="0040717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75pt;margin-top:797.8pt;width:4.1pt;height:6.2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80C56" w:rsidRDefault="00DD32A1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7DBA" w:rsidRPr="008E7DBA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56" w:rsidRDefault="0040717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4pt;margin-top:796.6pt;width:2.15pt;height:6.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80C56" w:rsidRDefault="00DD32A1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7DBA" w:rsidRPr="008E7DBA">
                  <w:rPr>
                    <w:noProof/>
                    <w:color w:val="252526"/>
                    <w:sz w:val="18"/>
                    <w:szCs w:val="18"/>
                  </w:rPr>
                  <w:t>1</w:t>
                </w:r>
                <w:r>
                  <w:rPr>
                    <w:noProof/>
                    <w:color w:val="252526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56" w:rsidRDefault="0040717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0.4pt;margin-top:797.1pt;width:7.7pt;height:6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80C56" w:rsidRDefault="00DD32A1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7DBA" w:rsidRPr="008E7DBA">
                  <w:rPr>
                    <w:noProof/>
                    <w:sz w:val="18"/>
                    <w:szCs w:val="18"/>
                  </w:rPr>
                  <w:t>4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56" w:rsidRDefault="0040717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84.85pt;margin-top:534.3pt;width:7.45pt;height:6.25pt;z-index:-188744057;mso-wrap-style:none;mso-wrap-distance-left:0;mso-wrap-distance-right:0;mso-position-horizontal-relative:page;mso-position-vertical-relative:page" wrapcoords="0 0" filled="f" stroked="f">
          <v:textbox style="mso-next-textbox:#_x0000_s2058;mso-fit-shape-to-text:t" inset="0,0,0,0">
            <w:txbxContent>
              <w:p w:rsidR="00980C56" w:rsidRDefault="00DD32A1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7DBA" w:rsidRPr="008E7DBA">
                  <w:rPr>
                    <w:noProof/>
                    <w:sz w:val="18"/>
                    <w:szCs w:val="18"/>
                  </w:rPr>
                  <w:t>21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56" w:rsidRDefault="0040717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4.7pt;margin-top:781.55pt;width:8.15pt;height:6.2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80C56" w:rsidRDefault="00DD32A1">
                <w:pPr>
                  <w:pStyle w:val="a9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7DBA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7A" w:rsidRDefault="0040717A"/>
  </w:footnote>
  <w:footnote w:type="continuationSeparator" w:id="0">
    <w:p w:rsidR="0040717A" w:rsidRDefault="004071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F0D"/>
    <w:multiLevelType w:val="multilevel"/>
    <w:tmpl w:val="C5E094FE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4183D"/>
    <w:multiLevelType w:val="multilevel"/>
    <w:tmpl w:val="49269C4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D569D"/>
    <w:multiLevelType w:val="multilevel"/>
    <w:tmpl w:val="337ED9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02DAA"/>
    <w:multiLevelType w:val="multilevel"/>
    <w:tmpl w:val="2C587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A52646"/>
    <w:multiLevelType w:val="multilevel"/>
    <w:tmpl w:val="FF70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C453E"/>
    <w:multiLevelType w:val="multilevel"/>
    <w:tmpl w:val="4006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91406"/>
    <w:multiLevelType w:val="multilevel"/>
    <w:tmpl w:val="C89A67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2B564D"/>
    <w:multiLevelType w:val="multilevel"/>
    <w:tmpl w:val="1CA2B9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432A1"/>
    <w:multiLevelType w:val="multilevel"/>
    <w:tmpl w:val="0E66A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A4234"/>
    <w:multiLevelType w:val="multilevel"/>
    <w:tmpl w:val="02086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F40B5"/>
    <w:multiLevelType w:val="multilevel"/>
    <w:tmpl w:val="55A4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E17D1"/>
    <w:multiLevelType w:val="multilevel"/>
    <w:tmpl w:val="A5203F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A42B5"/>
    <w:multiLevelType w:val="multilevel"/>
    <w:tmpl w:val="A482B8B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A579D5"/>
    <w:multiLevelType w:val="multilevel"/>
    <w:tmpl w:val="6552894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67EB9"/>
    <w:multiLevelType w:val="multilevel"/>
    <w:tmpl w:val="83446F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7352EC"/>
    <w:multiLevelType w:val="multilevel"/>
    <w:tmpl w:val="FDDA623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483BF0"/>
    <w:multiLevelType w:val="multilevel"/>
    <w:tmpl w:val="4EE664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B44330"/>
    <w:multiLevelType w:val="multilevel"/>
    <w:tmpl w:val="888CC3C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D5006"/>
    <w:multiLevelType w:val="multilevel"/>
    <w:tmpl w:val="60E83B5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B57B87"/>
    <w:multiLevelType w:val="multilevel"/>
    <w:tmpl w:val="6FDE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123D3"/>
    <w:multiLevelType w:val="multilevel"/>
    <w:tmpl w:val="209662D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B55FF"/>
    <w:multiLevelType w:val="multilevel"/>
    <w:tmpl w:val="DEE6A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9A16F1"/>
    <w:multiLevelType w:val="multilevel"/>
    <w:tmpl w:val="8E083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4E0882"/>
    <w:multiLevelType w:val="multilevel"/>
    <w:tmpl w:val="2AFC49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4"/>
  </w:num>
  <w:num w:numId="7">
    <w:abstractNumId w:val="7"/>
  </w:num>
  <w:num w:numId="8">
    <w:abstractNumId w:val="17"/>
  </w:num>
  <w:num w:numId="9">
    <w:abstractNumId w:val="2"/>
  </w:num>
  <w:num w:numId="10">
    <w:abstractNumId w:val="14"/>
  </w:num>
  <w:num w:numId="11">
    <w:abstractNumId w:val="18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13"/>
  </w:num>
  <w:num w:numId="17">
    <w:abstractNumId w:val="23"/>
  </w:num>
  <w:num w:numId="18">
    <w:abstractNumId w:val="19"/>
  </w:num>
  <w:num w:numId="19">
    <w:abstractNumId w:val="3"/>
  </w:num>
  <w:num w:numId="20">
    <w:abstractNumId w:val="21"/>
  </w:num>
  <w:num w:numId="21">
    <w:abstractNumId w:val="15"/>
  </w:num>
  <w:num w:numId="22">
    <w:abstractNumId w:val="20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87D6F"/>
    <w:rsid w:val="00014CA4"/>
    <w:rsid w:val="00066E0D"/>
    <w:rsid w:val="00095A7F"/>
    <w:rsid w:val="001226E4"/>
    <w:rsid w:val="001D652A"/>
    <w:rsid w:val="00287D6F"/>
    <w:rsid w:val="00384C5C"/>
    <w:rsid w:val="0040717A"/>
    <w:rsid w:val="007A60D4"/>
    <w:rsid w:val="008E7DBA"/>
    <w:rsid w:val="00980C56"/>
    <w:rsid w:val="00AB4A12"/>
    <w:rsid w:val="00B039F9"/>
    <w:rsid w:val="00B94CAC"/>
    <w:rsid w:val="00C6359F"/>
    <w:rsid w:val="00D26BF5"/>
    <w:rsid w:val="00D71BF1"/>
    <w:rsid w:val="00DD32A1"/>
    <w:rsid w:val="00D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7D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8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8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6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28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8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8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28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sid w:val="0028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87D6F"/>
    <w:pPr>
      <w:spacing w:line="271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287D6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87D6F"/>
    <w:pPr>
      <w:spacing w:after="8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52526"/>
      <w:sz w:val="28"/>
      <w:szCs w:val="28"/>
    </w:rPr>
  </w:style>
  <w:style w:type="paragraph" w:customStyle="1" w:styleId="22">
    <w:name w:val="Заголовок №2"/>
    <w:basedOn w:val="a"/>
    <w:link w:val="21"/>
    <w:rsid w:val="00287D6F"/>
    <w:pPr>
      <w:spacing w:line="269" w:lineRule="auto"/>
      <w:ind w:firstLine="2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87D6F"/>
    <w:pPr>
      <w:spacing w:line="271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87D6F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87D6F"/>
    <w:pPr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287D6F"/>
    <w:pPr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0C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56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C63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42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40" Type="http://schemas.openxmlformats.org/officeDocument/2006/relationships/hyperlink" Target="http://www.teacher.syktsu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43" Type="http://schemas.openxmlformats.org/officeDocument/2006/relationships/footer" Target="footer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://www.shp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54CA2-F838-47AF-97C6-E83ED392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cp:lastPrinted>2023-10-29T11:37:00Z</cp:lastPrinted>
  <dcterms:created xsi:type="dcterms:W3CDTF">2023-11-07T08:27:00Z</dcterms:created>
  <dcterms:modified xsi:type="dcterms:W3CDTF">2023-11-08T07:44:00Z</dcterms:modified>
</cp:coreProperties>
</file>